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34B" w:rsidRPr="007B7950" w:rsidRDefault="00FF134B" w:rsidP="00FF134B">
      <w:pPr>
        <w:widowControl/>
        <w:jc w:val="center"/>
        <w:rPr>
          <w:rFonts w:eastAsia="Calibri"/>
          <w:b/>
          <w:sz w:val="24"/>
          <w:szCs w:val="24"/>
        </w:rPr>
      </w:pPr>
      <w:r w:rsidRPr="007B7950">
        <w:rPr>
          <w:rFonts w:eastAsia="Calibri"/>
          <w:b/>
          <w:sz w:val="24"/>
          <w:szCs w:val="24"/>
        </w:rPr>
        <w:t>BEFORE THE</w:t>
      </w:r>
    </w:p>
    <w:p w:rsidR="00FF134B" w:rsidRPr="007B7950" w:rsidRDefault="00FF134B" w:rsidP="00FF134B">
      <w:pPr>
        <w:widowControl/>
        <w:jc w:val="center"/>
        <w:rPr>
          <w:rFonts w:eastAsia="Calibri"/>
          <w:b/>
          <w:sz w:val="24"/>
          <w:szCs w:val="24"/>
        </w:rPr>
      </w:pPr>
      <w:r w:rsidRPr="007B7950">
        <w:rPr>
          <w:rFonts w:eastAsia="Calibri"/>
          <w:b/>
          <w:sz w:val="24"/>
          <w:szCs w:val="24"/>
        </w:rPr>
        <w:t>PENNSYLVANIA PUBLIC UTILITY COMMISSION</w:t>
      </w:r>
    </w:p>
    <w:p w:rsidR="00FF134B" w:rsidRPr="007B7950" w:rsidRDefault="00FF134B" w:rsidP="00FF134B">
      <w:pPr>
        <w:pStyle w:val="NoSpacing"/>
      </w:pPr>
    </w:p>
    <w:p w:rsidR="00FF134B" w:rsidRPr="007B7950" w:rsidRDefault="00FF134B" w:rsidP="00FF134B">
      <w:pPr>
        <w:pStyle w:val="NoSpacing"/>
      </w:pPr>
    </w:p>
    <w:p w:rsidR="00FF134B" w:rsidRPr="007B7950" w:rsidRDefault="00FF134B" w:rsidP="00FF134B">
      <w:pPr>
        <w:pStyle w:val="NoSpacing"/>
      </w:pPr>
    </w:p>
    <w:p w:rsidR="00FF134B" w:rsidRPr="007B7950" w:rsidRDefault="00FF134B" w:rsidP="00FF134B">
      <w:pPr>
        <w:widowControl/>
        <w:tabs>
          <w:tab w:val="left" w:pos="-720"/>
        </w:tabs>
        <w:suppressAutoHyphens/>
        <w:jc w:val="both"/>
        <w:rPr>
          <w:spacing w:val="-3"/>
          <w:sz w:val="24"/>
          <w:szCs w:val="24"/>
        </w:rPr>
      </w:pPr>
      <w:r w:rsidRPr="007B7950">
        <w:rPr>
          <w:spacing w:val="-3"/>
          <w:sz w:val="24"/>
          <w:szCs w:val="24"/>
        </w:rPr>
        <w:t>Susan Kreider</w:t>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00B31154" w:rsidRPr="007B7950">
        <w:rPr>
          <w:spacing w:val="-3"/>
          <w:sz w:val="24"/>
          <w:szCs w:val="24"/>
        </w:rPr>
        <w:fldChar w:fldCharType="begin"/>
      </w:r>
      <w:r w:rsidRPr="007B7950">
        <w:rPr>
          <w:spacing w:val="-3"/>
          <w:sz w:val="24"/>
          <w:szCs w:val="24"/>
        </w:rPr>
        <w:instrText>fillin "Complainant's name" \d ""</w:instrText>
      </w:r>
      <w:r w:rsidR="00B31154" w:rsidRPr="007B7950">
        <w:rPr>
          <w:spacing w:val="-3"/>
          <w:sz w:val="24"/>
          <w:szCs w:val="24"/>
        </w:rPr>
        <w:fldChar w:fldCharType="end"/>
      </w:r>
      <w:r w:rsidRPr="007B7950">
        <w:rPr>
          <w:spacing w:val="-3"/>
          <w:sz w:val="24"/>
          <w:szCs w:val="24"/>
        </w:rPr>
        <w:t>:</w:t>
      </w:r>
    </w:p>
    <w:p w:rsidR="00FF134B" w:rsidRPr="007B7950" w:rsidRDefault="00FF134B" w:rsidP="00FF134B">
      <w:pPr>
        <w:widowControl/>
        <w:tabs>
          <w:tab w:val="left" w:pos="-720"/>
        </w:tabs>
        <w:suppressAutoHyphens/>
        <w:jc w:val="both"/>
        <w:rPr>
          <w:spacing w:val="-3"/>
          <w:sz w:val="24"/>
          <w:szCs w:val="24"/>
        </w:rPr>
      </w:pP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t>:</w:t>
      </w:r>
    </w:p>
    <w:p w:rsidR="00FF134B" w:rsidRPr="007B7950" w:rsidRDefault="00FF134B" w:rsidP="00FF134B">
      <w:pPr>
        <w:widowControl/>
        <w:tabs>
          <w:tab w:val="left" w:pos="-720"/>
        </w:tabs>
        <w:suppressAutoHyphens/>
        <w:jc w:val="both"/>
        <w:rPr>
          <w:spacing w:val="-3"/>
          <w:sz w:val="24"/>
          <w:szCs w:val="24"/>
        </w:rPr>
      </w:pPr>
      <w:r w:rsidRPr="007B7950">
        <w:rPr>
          <w:spacing w:val="-3"/>
          <w:sz w:val="24"/>
          <w:szCs w:val="24"/>
        </w:rPr>
        <w:tab/>
        <w:t>v.</w:t>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t>:</w:t>
      </w:r>
      <w:r w:rsidRPr="007B7950">
        <w:rPr>
          <w:spacing w:val="-3"/>
          <w:sz w:val="24"/>
          <w:szCs w:val="24"/>
        </w:rPr>
        <w:tab/>
      </w:r>
      <w:r w:rsidRPr="007B7950">
        <w:rPr>
          <w:spacing w:val="-3"/>
          <w:sz w:val="24"/>
          <w:szCs w:val="24"/>
        </w:rPr>
        <w:tab/>
        <w:t>C-2015-2469655</w:t>
      </w:r>
    </w:p>
    <w:p w:rsidR="00FF134B" w:rsidRPr="007B7950" w:rsidRDefault="00FF134B" w:rsidP="00FF134B">
      <w:pPr>
        <w:widowControl/>
        <w:tabs>
          <w:tab w:val="left" w:pos="-720"/>
        </w:tabs>
        <w:suppressAutoHyphens/>
        <w:jc w:val="both"/>
        <w:rPr>
          <w:spacing w:val="-3"/>
          <w:sz w:val="24"/>
          <w:szCs w:val="24"/>
        </w:rPr>
      </w:pP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t>:</w:t>
      </w:r>
    </w:p>
    <w:p w:rsidR="00FF134B" w:rsidRPr="007B7950" w:rsidRDefault="00FF134B" w:rsidP="00FF134B">
      <w:pPr>
        <w:widowControl/>
        <w:tabs>
          <w:tab w:val="left" w:pos="-720"/>
          <w:tab w:val="left" w:pos="-90"/>
        </w:tabs>
        <w:suppressAutoHyphens/>
        <w:jc w:val="both"/>
        <w:rPr>
          <w:spacing w:val="-3"/>
          <w:sz w:val="24"/>
          <w:szCs w:val="24"/>
        </w:rPr>
      </w:pPr>
      <w:r w:rsidRPr="007B7950">
        <w:rPr>
          <w:spacing w:val="-3"/>
          <w:sz w:val="24"/>
          <w:szCs w:val="24"/>
        </w:rPr>
        <w:t>PECO Energy Company</w:t>
      </w:r>
      <w:r w:rsidRPr="007B7950">
        <w:rPr>
          <w:spacing w:val="-3"/>
          <w:sz w:val="24"/>
          <w:szCs w:val="24"/>
        </w:rPr>
        <w:tab/>
      </w:r>
      <w:r w:rsidRPr="007B7950">
        <w:rPr>
          <w:spacing w:val="-3"/>
          <w:sz w:val="24"/>
          <w:szCs w:val="24"/>
        </w:rPr>
        <w:tab/>
      </w:r>
      <w:r w:rsidRPr="007B7950">
        <w:rPr>
          <w:spacing w:val="-3"/>
          <w:sz w:val="24"/>
          <w:szCs w:val="24"/>
        </w:rPr>
        <w:tab/>
      </w:r>
      <w:r w:rsidRPr="007B7950">
        <w:rPr>
          <w:spacing w:val="-3"/>
          <w:sz w:val="24"/>
          <w:szCs w:val="24"/>
        </w:rPr>
        <w:tab/>
        <w:t>:</w:t>
      </w:r>
    </w:p>
    <w:p w:rsidR="00FF134B" w:rsidRPr="002501E9" w:rsidRDefault="00FF134B" w:rsidP="00FF134B">
      <w:pPr>
        <w:pStyle w:val="NoSpacing"/>
      </w:pPr>
    </w:p>
    <w:p w:rsidR="00FF134B" w:rsidRPr="002501E9" w:rsidRDefault="00FF134B" w:rsidP="00FF134B">
      <w:pPr>
        <w:pStyle w:val="NoSpacing"/>
      </w:pPr>
    </w:p>
    <w:p w:rsidR="00FF134B" w:rsidRPr="002501E9" w:rsidRDefault="00FF134B" w:rsidP="00FF134B">
      <w:pPr>
        <w:pStyle w:val="NoSpacing"/>
      </w:pPr>
    </w:p>
    <w:p w:rsidR="00FF134B" w:rsidRPr="007B7950" w:rsidRDefault="00FF134B" w:rsidP="00FF134B">
      <w:pPr>
        <w:widowControl/>
        <w:tabs>
          <w:tab w:val="center" w:pos="4680"/>
        </w:tabs>
        <w:suppressAutoHyphens/>
        <w:jc w:val="center"/>
        <w:rPr>
          <w:b/>
          <w:spacing w:val="-3"/>
          <w:sz w:val="24"/>
          <w:szCs w:val="24"/>
          <w:u w:val="single"/>
        </w:rPr>
      </w:pPr>
      <w:r w:rsidRPr="007B7950">
        <w:rPr>
          <w:b/>
          <w:spacing w:val="-3"/>
          <w:sz w:val="24"/>
          <w:szCs w:val="24"/>
          <w:u w:val="single"/>
        </w:rPr>
        <w:t>INITIAL DECISION</w:t>
      </w:r>
    </w:p>
    <w:p w:rsidR="00FF134B" w:rsidRPr="007B7950" w:rsidRDefault="00FF134B" w:rsidP="00FF134B">
      <w:pPr>
        <w:widowControl/>
        <w:tabs>
          <w:tab w:val="center" w:pos="4680"/>
        </w:tabs>
        <w:suppressAutoHyphens/>
        <w:jc w:val="center"/>
        <w:rPr>
          <w:spacing w:val="-3"/>
          <w:sz w:val="24"/>
          <w:szCs w:val="24"/>
        </w:rPr>
      </w:pPr>
    </w:p>
    <w:p w:rsidR="00FF134B" w:rsidRPr="007B7950" w:rsidRDefault="00FF134B" w:rsidP="00FF134B">
      <w:pPr>
        <w:widowControl/>
        <w:tabs>
          <w:tab w:val="center" w:pos="4680"/>
        </w:tabs>
        <w:suppressAutoHyphens/>
        <w:jc w:val="center"/>
        <w:rPr>
          <w:spacing w:val="-3"/>
          <w:sz w:val="24"/>
          <w:szCs w:val="24"/>
        </w:rPr>
      </w:pPr>
    </w:p>
    <w:p w:rsidR="00FF134B" w:rsidRPr="007B7950" w:rsidRDefault="00FF134B" w:rsidP="00FF134B">
      <w:pPr>
        <w:widowControl/>
        <w:tabs>
          <w:tab w:val="center" w:pos="4680"/>
        </w:tabs>
        <w:suppressAutoHyphens/>
        <w:jc w:val="center"/>
        <w:rPr>
          <w:spacing w:val="-3"/>
          <w:sz w:val="24"/>
          <w:szCs w:val="24"/>
        </w:rPr>
      </w:pPr>
      <w:r w:rsidRPr="007B7950">
        <w:rPr>
          <w:spacing w:val="-3"/>
          <w:sz w:val="24"/>
          <w:szCs w:val="24"/>
        </w:rPr>
        <w:t>Before</w:t>
      </w:r>
    </w:p>
    <w:p w:rsidR="00FF134B" w:rsidRPr="007B7950" w:rsidRDefault="00FF134B" w:rsidP="00FF134B">
      <w:pPr>
        <w:widowControl/>
        <w:tabs>
          <w:tab w:val="center" w:pos="4680"/>
        </w:tabs>
        <w:suppressAutoHyphens/>
        <w:jc w:val="center"/>
        <w:rPr>
          <w:spacing w:val="-3"/>
          <w:sz w:val="24"/>
          <w:szCs w:val="24"/>
        </w:rPr>
      </w:pPr>
      <w:r w:rsidRPr="007B7950">
        <w:rPr>
          <w:spacing w:val="-3"/>
          <w:sz w:val="24"/>
          <w:szCs w:val="24"/>
        </w:rPr>
        <w:t xml:space="preserve">Darlene D. </w:t>
      </w:r>
      <w:proofErr w:type="spellStart"/>
      <w:r w:rsidRPr="007B7950">
        <w:rPr>
          <w:spacing w:val="-3"/>
          <w:sz w:val="24"/>
          <w:szCs w:val="24"/>
        </w:rPr>
        <w:t>Heep</w:t>
      </w:r>
      <w:proofErr w:type="spellEnd"/>
    </w:p>
    <w:p w:rsidR="00FF134B" w:rsidRPr="007B7950" w:rsidRDefault="00FF134B" w:rsidP="00FF134B">
      <w:pPr>
        <w:widowControl/>
        <w:tabs>
          <w:tab w:val="center" w:pos="4680"/>
        </w:tabs>
        <w:suppressAutoHyphens/>
        <w:jc w:val="center"/>
        <w:rPr>
          <w:spacing w:val="-3"/>
          <w:sz w:val="24"/>
          <w:szCs w:val="24"/>
        </w:rPr>
      </w:pPr>
      <w:r w:rsidRPr="007B7950">
        <w:rPr>
          <w:spacing w:val="-3"/>
          <w:sz w:val="24"/>
          <w:szCs w:val="24"/>
        </w:rPr>
        <w:t>Administrative Law Judge</w:t>
      </w:r>
    </w:p>
    <w:p w:rsidR="00FF134B" w:rsidRPr="007B7950" w:rsidRDefault="00FF134B" w:rsidP="00FF134B">
      <w:pPr>
        <w:widowControl/>
        <w:tabs>
          <w:tab w:val="center" w:pos="4680"/>
        </w:tabs>
        <w:suppressAutoHyphens/>
        <w:jc w:val="center"/>
        <w:rPr>
          <w:spacing w:val="-3"/>
          <w:sz w:val="24"/>
          <w:szCs w:val="24"/>
        </w:rPr>
      </w:pPr>
    </w:p>
    <w:p w:rsidR="00FF134B" w:rsidRPr="007B7950" w:rsidRDefault="00FF134B" w:rsidP="00FF134B">
      <w:pPr>
        <w:widowControl/>
        <w:tabs>
          <w:tab w:val="center" w:pos="4680"/>
        </w:tabs>
        <w:suppressAutoHyphens/>
        <w:jc w:val="center"/>
        <w:rPr>
          <w:spacing w:val="-3"/>
          <w:sz w:val="24"/>
          <w:szCs w:val="24"/>
        </w:rPr>
      </w:pPr>
      <w:r w:rsidRPr="007B7950">
        <w:rPr>
          <w:spacing w:val="-3"/>
          <w:sz w:val="24"/>
          <w:szCs w:val="24"/>
        </w:rPr>
        <w:t>Christopher P. Pell</w:t>
      </w:r>
    </w:p>
    <w:p w:rsidR="00FF134B" w:rsidRPr="007B7950" w:rsidRDefault="00FF134B" w:rsidP="00FF134B">
      <w:pPr>
        <w:widowControl/>
        <w:tabs>
          <w:tab w:val="center" w:pos="4680"/>
        </w:tabs>
        <w:suppressAutoHyphens/>
        <w:jc w:val="center"/>
        <w:rPr>
          <w:spacing w:val="-3"/>
          <w:sz w:val="24"/>
          <w:szCs w:val="24"/>
        </w:rPr>
      </w:pPr>
      <w:r w:rsidRPr="007B7950">
        <w:rPr>
          <w:spacing w:val="-3"/>
          <w:sz w:val="24"/>
          <w:szCs w:val="24"/>
        </w:rPr>
        <w:t>Administrative Law Judge</w:t>
      </w:r>
    </w:p>
    <w:p w:rsidR="00FF134B" w:rsidRPr="007B7950" w:rsidRDefault="00FF134B" w:rsidP="00FF134B">
      <w:pPr>
        <w:pStyle w:val="NoSpacing"/>
        <w:rPr>
          <w:szCs w:val="24"/>
        </w:rPr>
      </w:pPr>
    </w:p>
    <w:p w:rsidR="00FF134B" w:rsidRPr="007B7950" w:rsidRDefault="00FF134B" w:rsidP="00FF134B">
      <w:pPr>
        <w:pStyle w:val="NoSpacing"/>
        <w:rPr>
          <w:szCs w:val="24"/>
        </w:rPr>
      </w:pPr>
    </w:p>
    <w:p w:rsidR="00FF134B" w:rsidRPr="007B7950" w:rsidRDefault="00FF134B" w:rsidP="00FF134B">
      <w:pPr>
        <w:pStyle w:val="NoSpacing"/>
        <w:jc w:val="center"/>
        <w:rPr>
          <w:szCs w:val="24"/>
          <w:u w:val="single"/>
        </w:rPr>
      </w:pPr>
      <w:r w:rsidRPr="007B7950">
        <w:rPr>
          <w:szCs w:val="24"/>
          <w:u w:val="single"/>
        </w:rPr>
        <w:t>I</w:t>
      </w:r>
      <w:r w:rsidRPr="007B7950">
        <w:rPr>
          <w:caps/>
          <w:szCs w:val="24"/>
          <w:u w:val="single"/>
        </w:rPr>
        <w:t>ntroduction</w:t>
      </w:r>
    </w:p>
    <w:p w:rsidR="00FF134B" w:rsidRPr="007B7950" w:rsidRDefault="00FF134B" w:rsidP="00FF134B">
      <w:pPr>
        <w:pStyle w:val="NoSpacing"/>
        <w:spacing w:line="360" w:lineRule="auto"/>
        <w:rPr>
          <w:szCs w:val="24"/>
        </w:rPr>
      </w:pPr>
    </w:p>
    <w:p w:rsidR="00FF134B" w:rsidRPr="007B7950" w:rsidRDefault="00FF134B" w:rsidP="00FF134B">
      <w:pPr>
        <w:widowControl/>
        <w:spacing w:line="360" w:lineRule="auto"/>
        <w:rPr>
          <w:sz w:val="24"/>
          <w:szCs w:val="24"/>
        </w:rPr>
      </w:pPr>
      <w:r w:rsidRPr="007B7950">
        <w:rPr>
          <w:b/>
          <w:sz w:val="24"/>
          <w:szCs w:val="24"/>
        </w:rPr>
        <w:tab/>
      </w:r>
      <w:r w:rsidRPr="007B7950">
        <w:rPr>
          <w:b/>
          <w:sz w:val="24"/>
          <w:szCs w:val="24"/>
        </w:rPr>
        <w:tab/>
      </w:r>
      <w:r w:rsidRPr="007B7950">
        <w:rPr>
          <w:sz w:val="24"/>
          <w:szCs w:val="24"/>
        </w:rPr>
        <w:t xml:space="preserve">Susan Kreider filed a Complaint against PECO Energy Company (PECO) </w:t>
      </w:r>
      <w:proofErr w:type="gramStart"/>
      <w:r w:rsidRPr="007B7950">
        <w:rPr>
          <w:sz w:val="24"/>
          <w:szCs w:val="24"/>
        </w:rPr>
        <w:t>alleging</w:t>
      </w:r>
      <w:proofErr w:type="gramEnd"/>
      <w:r w:rsidRPr="007B7950">
        <w:rPr>
          <w:sz w:val="24"/>
          <w:szCs w:val="24"/>
        </w:rPr>
        <w:t xml:space="preserve"> that PECO threatened to terminate her service.  </w:t>
      </w:r>
      <w:r>
        <w:rPr>
          <w:sz w:val="24"/>
          <w:szCs w:val="24"/>
        </w:rPr>
        <w:t>Complainant</w:t>
      </w:r>
      <w:r w:rsidRPr="007B7950">
        <w:rPr>
          <w:sz w:val="24"/>
          <w:szCs w:val="24"/>
        </w:rPr>
        <w:t xml:space="preserve"> indicated that she does not want PECO to install a </w:t>
      </w:r>
      <w:r>
        <w:rPr>
          <w:sz w:val="24"/>
          <w:szCs w:val="24"/>
        </w:rPr>
        <w:t>Smart Meter</w:t>
      </w:r>
      <w:r w:rsidRPr="007B7950">
        <w:rPr>
          <w:sz w:val="24"/>
          <w:szCs w:val="24"/>
        </w:rPr>
        <w:t xml:space="preserve"> because </w:t>
      </w:r>
      <w:r>
        <w:rPr>
          <w:sz w:val="24"/>
          <w:szCs w:val="24"/>
        </w:rPr>
        <w:t>a</w:t>
      </w:r>
      <w:r w:rsidRPr="007B7950">
        <w:rPr>
          <w:sz w:val="24"/>
          <w:szCs w:val="24"/>
        </w:rPr>
        <w:t xml:space="preserve"> </w:t>
      </w:r>
      <w:r>
        <w:rPr>
          <w:sz w:val="24"/>
          <w:szCs w:val="24"/>
        </w:rPr>
        <w:t>Smart Meter</w:t>
      </w:r>
      <w:r w:rsidRPr="007B7950">
        <w:rPr>
          <w:sz w:val="24"/>
          <w:szCs w:val="24"/>
        </w:rPr>
        <w:t xml:space="preserve"> </w:t>
      </w:r>
      <w:r>
        <w:rPr>
          <w:sz w:val="24"/>
          <w:szCs w:val="24"/>
        </w:rPr>
        <w:t>previously installed at her home adversely affected her health</w:t>
      </w:r>
      <w:r w:rsidRPr="007B7950">
        <w:rPr>
          <w:sz w:val="24"/>
          <w:szCs w:val="24"/>
        </w:rPr>
        <w:t xml:space="preserve">.  She also alleged that there were incorrect charges on her bill and that PECO would not accept the usage readings from the analog meter that she had installed in place of the </w:t>
      </w:r>
      <w:r>
        <w:rPr>
          <w:sz w:val="24"/>
          <w:szCs w:val="24"/>
        </w:rPr>
        <w:t>Smart Meter</w:t>
      </w:r>
      <w:r w:rsidRPr="007B7950">
        <w:rPr>
          <w:sz w:val="24"/>
          <w:szCs w:val="24"/>
        </w:rPr>
        <w:t xml:space="preserve">.  She maintains that </w:t>
      </w:r>
      <w:r>
        <w:rPr>
          <w:sz w:val="24"/>
          <w:szCs w:val="24"/>
        </w:rPr>
        <w:t>Smart Meter</w:t>
      </w:r>
      <w:r w:rsidRPr="007B7950">
        <w:rPr>
          <w:sz w:val="24"/>
          <w:szCs w:val="24"/>
        </w:rPr>
        <w:t xml:space="preserve"> legislation does not require installation until 2023 and that she would like to keep her analog meter until then.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ind w:firstLine="720"/>
        <w:rPr>
          <w:sz w:val="24"/>
          <w:szCs w:val="24"/>
        </w:rPr>
      </w:pPr>
      <w:r w:rsidRPr="007B7950">
        <w:rPr>
          <w:sz w:val="24"/>
          <w:szCs w:val="24"/>
        </w:rPr>
        <w:tab/>
      </w:r>
      <w:r>
        <w:rPr>
          <w:sz w:val="24"/>
          <w:szCs w:val="24"/>
        </w:rPr>
        <w:t xml:space="preserve">Ms. </w:t>
      </w:r>
      <w:proofErr w:type="spellStart"/>
      <w:r>
        <w:rPr>
          <w:sz w:val="24"/>
          <w:szCs w:val="24"/>
        </w:rPr>
        <w:t>Kreider’s</w:t>
      </w:r>
      <w:proofErr w:type="spellEnd"/>
      <w:r>
        <w:rPr>
          <w:sz w:val="24"/>
          <w:szCs w:val="24"/>
        </w:rPr>
        <w:t xml:space="preserve"> </w:t>
      </w:r>
      <w:r w:rsidRPr="007B7950">
        <w:rPr>
          <w:sz w:val="24"/>
          <w:szCs w:val="24"/>
        </w:rPr>
        <w:t xml:space="preserve">testimony failed to establish, by a preponderance of the evidence, that the existence of the </w:t>
      </w:r>
      <w:r>
        <w:rPr>
          <w:sz w:val="24"/>
          <w:szCs w:val="24"/>
        </w:rPr>
        <w:t>Smart Meter</w:t>
      </w:r>
      <w:r w:rsidRPr="007B7950">
        <w:rPr>
          <w:sz w:val="24"/>
          <w:szCs w:val="24"/>
        </w:rPr>
        <w:t xml:space="preserve"> in her home was the cause of her</w:t>
      </w:r>
      <w:r>
        <w:rPr>
          <w:sz w:val="24"/>
          <w:szCs w:val="24"/>
        </w:rPr>
        <w:t xml:space="preserve"> illness</w:t>
      </w:r>
      <w:r w:rsidRPr="007B7950">
        <w:rPr>
          <w:sz w:val="24"/>
          <w:szCs w:val="24"/>
        </w:rPr>
        <w:t xml:space="preserve">.  </w:t>
      </w:r>
      <w:r>
        <w:rPr>
          <w:bCs/>
          <w:sz w:val="24"/>
          <w:szCs w:val="24"/>
        </w:rPr>
        <w:t xml:space="preserve">Ms. </w:t>
      </w:r>
      <w:proofErr w:type="spellStart"/>
      <w:r>
        <w:rPr>
          <w:bCs/>
          <w:sz w:val="24"/>
          <w:szCs w:val="24"/>
        </w:rPr>
        <w:t>Kreider’s</w:t>
      </w:r>
      <w:proofErr w:type="spellEnd"/>
      <w:r w:rsidRPr="007B7950">
        <w:rPr>
          <w:sz w:val="24"/>
          <w:szCs w:val="24"/>
        </w:rPr>
        <w:t xml:space="preserve"> testimony was outweighed by </w:t>
      </w:r>
      <w:r>
        <w:rPr>
          <w:sz w:val="24"/>
          <w:szCs w:val="24"/>
        </w:rPr>
        <w:t>that</w:t>
      </w:r>
      <w:r w:rsidRPr="007B7950">
        <w:rPr>
          <w:sz w:val="24"/>
          <w:szCs w:val="24"/>
        </w:rPr>
        <w:t xml:space="preserve"> of two experts presented by PECO </w:t>
      </w:r>
      <w:r>
        <w:rPr>
          <w:sz w:val="24"/>
          <w:szCs w:val="24"/>
        </w:rPr>
        <w:t xml:space="preserve">who rebutted Ms. </w:t>
      </w:r>
      <w:proofErr w:type="spellStart"/>
      <w:r>
        <w:rPr>
          <w:sz w:val="24"/>
          <w:szCs w:val="24"/>
        </w:rPr>
        <w:t>Kreider’s</w:t>
      </w:r>
      <w:proofErr w:type="spellEnd"/>
      <w:r>
        <w:rPr>
          <w:sz w:val="24"/>
          <w:szCs w:val="24"/>
        </w:rPr>
        <w:t xml:space="preserve"> contention that there was a</w:t>
      </w:r>
      <w:r w:rsidRPr="007B7950">
        <w:rPr>
          <w:sz w:val="24"/>
          <w:szCs w:val="24"/>
        </w:rPr>
        <w:t xml:space="preserve"> causal connection between </w:t>
      </w:r>
      <w:r>
        <w:rPr>
          <w:bCs/>
          <w:sz w:val="24"/>
          <w:szCs w:val="24"/>
        </w:rPr>
        <w:t>her</w:t>
      </w:r>
      <w:r w:rsidRPr="007B7950">
        <w:rPr>
          <w:bCs/>
          <w:sz w:val="24"/>
          <w:szCs w:val="24"/>
        </w:rPr>
        <w:t xml:space="preserve"> ailments</w:t>
      </w:r>
      <w:r w:rsidRPr="007B7950">
        <w:rPr>
          <w:sz w:val="24"/>
          <w:szCs w:val="24"/>
        </w:rPr>
        <w:t xml:space="preserve"> and the </w:t>
      </w:r>
      <w:r>
        <w:rPr>
          <w:sz w:val="24"/>
          <w:szCs w:val="24"/>
        </w:rPr>
        <w:t xml:space="preserve">Smart </w:t>
      </w:r>
      <w:r>
        <w:rPr>
          <w:sz w:val="24"/>
          <w:szCs w:val="24"/>
        </w:rPr>
        <w:lastRenderedPageBreak/>
        <w:t>Meter</w:t>
      </w:r>
      <w:r w:rsidRPr="007B7950">
        <w:rPr>
          <w:sz w:val="24"/>
          <w:szCs w:val="24"/>
        </w:rPr>
        <w:t xml:space="preserve">.  Additionally, PECO did not violate termination notice procedures and did not violate the </w:t>
      </w:r>
      <w:r>
        <w:rPr>
          <w:sz w:val="24"/>
          <w:szCs w:val="24"/>
        </w:rPr>
        <w:t>Public Utility Code or Commission Regulations</w:t>
      </w:r>
      <w:r w:rsidRPr="007B7950">
        <w:rPr>
          <w:sz w:val="24"/>
          <w:szCs w:val="24"/>
        </w:rPr>
        <w:t xml:space="preserve"> by sending estimated bills to </w:t>
      </w:r>
      <w:r>
        <w:rPr>
          <w:sz w:val="24"/>
          <w:szCs w:val="24"/>
        </w:rPr>
        <w:t>Complainant</w:t>
      </w:r>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jc w:val="center"/>
        <w:rPr>
          <w:caps/>
          <w:sz w:val="24"/>
          <w:szCs w:val="24"/>
          <w:u w:val="single"/>
        </w:rPr>
      </w:pPr>
      <w:r w:rsidRPr="007B7950">
        <w:rPr>
          <w:caps/>
          <w:sz w:val="24"/>
          <w:szCs w:val="24"/>
          <w:u w:val="single"/>
        </w:rPr>
        <w:t>History of the Proceeding</w:t>
      </w:r>
    </w:p>
    <w:p w:rsidR="00FF134B" w:rsidRPr="007B7950" w:rsidRDefault="00FF134B" w:rsidP="00FF134B">
      <w:pPr>
        <w:pStyle w:val="NoSpacing"/>
        <w:spacing w:line="360" w:lineRule="auto"/>
        <w:rPr>
          <w:szCs w:val="24"/>
        </w:rPr>
      </w:pPr>
    </w:p>
    <w:p w:rsidR="00FF134B" w:rsidRPr="007B7950" w:rsidRDefault="00FF134B" w:rsidP="00FF134B">
      <w:pPr>
        <w:widowControl/>
        <w:spacing w:line="360" w:lineRule="auto"/>
        <w:ind w:firstLine="1440"/>
        <w:rPr>
          <w:sz w:val="24"/>
          <w:szCs w:val="24"/>
        </w:rPr>
      </w:pPr>
      <w:r w:rsidRPr="007B7950">
        <w:rPr>
          <w:sz w:val="24"/>
          <w:szCs w:val="24"/>
        </w:rPr>
        <w:t xml:space="preserve">On February 5, 2015, Susan Kreider (Ms. Kreider or the </w:t>
      </w:r>
      <w:r>
        <w:rPr>
          <w:sz w:val="24"/>
          <w:szCs w:val="24"/>
        </w:rPr>
        <w:t>Complainant</w:t>
      </w:r>
      <w:r w:rsidRPr="007B7950">
        <w:rPr>
          <w:sz w:val="24"/>
          <w:szCs w:val="24"/>
        </w:rPr>
        <w:t xml:space="preserve">) filed a Formal Complaint against PECO objecting to the installation of a </w:t>
      </w:r>
      <w:r>
        <w:rPr>
          <w:sz w:val="24"/>
          <w:szCs w:val="24"/>
        </w:rPr>
        <w:t>Smart Meter</w:t>
      </w:r>
      <w:r w:rsidRPr="007B7950">
        <w:rPr>
          <w:sz w:val="24"/>
          <w:szCs w:val="24"/>
        </w:rPr>
        <w:t xml:space="preserve"> at her residence.  The </w:t>
      </w:r>
      <w:r>
        <w:rPr>
          <w:sz w:val="24"/>
          <w:szCs w:val="24"/>
        </w:rPr>
        <w:t>Complainant</w:t>
      </w:r>
      <w:r w:rsidRPr="007B7950">
        <w:rPr>
          <w:sz w:val="24"/>
          <w:szCs w:val="24"/>
        </w:rPr>
        <w:t xml:space="preserve"> alleged that:  (1) the Respondent was threatening to terminate her service; (2) the Respondent would not respect her </w:t>
      </w:r>
      <w:r>
        <w:rPr>
          <w:sz w:val="24"/>
          <w:szCs w:val="24"/>
        </w:rPr>
        <w:t>“</w:t>
      </w:r>
      <w:r w:rsidRPr="007B7950">
        <w:rPr>
          <w:sz w:val="24"/>
          <w:szCs w:val="24"/>
        </w:rPr>
        <w:t>notice of self-help</w:t>
      </w:r>
      <w:r>
        <w:rPr>
          <w:sz w:val="24"/>
          <w:szCs w:val="24"/>
        </w:rPr>
        <w:t>”</w:t>
      </w:r>
      <w:r w:rsidRPr="007B7950">
        <w:rPr>
          <w:sz w:val="24"/>
          <w:szCs w:val="24"/>
        </w:rPr>
        <w:t xml:space="preserve"> or offer any alternative; (3) there were incorrect charges on her bill; and (4) the Respondent was not accepting her monthly readings.  The </w:t>
      </w:r>
      <w:r>
        <w:rPr>
          <w:sz w:val="24"/>
          <w:szCs w:val="24"/>
        </w:rPr>
        <w:t>Complainant</w:t>
      </w:r>
      <w:r w:rsidRPr="007B7950">
        <w:rPr>
          <w:sz w:val="24"/>
          <w:szCs w:val="24"/>
        </w:rPr>
        <w:t xml:space="preserve"> also alleged that she experienced specific “deleterious health symptoms” related to the </w:t>
      </w:r>
      <w:r>
        <w:rPr>
          <w:sz w:val="24"/>
          <w:szCs w:val="24"/>
        </w:rPr>
        <w:t>Smart Meter</w:t>
      </w:r>
      <w:r w:rsidRPr="007B7950">
        <w:rPr>
          <w:sz w:val="24"/>
          <w:szCs w:val="24"/>
        </w:rPr>
        <w:t xml:space="preserve"> after it was installed outside of her bedroom.  </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 xml:space="preserve">More specifically, </w:t>
      </w:r>
      <w:r>
        <w:rPr>
          <w:sz w:val="24"/>
          <w:szCs w:val="24"/>
        </w:rPr>
        <w:t>Complainant</w:t>
      </w:r>
      <w:r w:rsidRPr="007B7950">
        <w:rPr>
          <w:sz w:val="24"/>
          <w:szCs w:val="24"/>
        </w:rPr>
        <w:t xml:space="preserve"> testified that she suffers from </w:t>
      </w:r>
      <w:proofErr w:type="spellStart"/>
      <w:r w:rsidRPr="007B7950">
        <w:rPr>
          <w:sz w:val="24"/>
          <w:szCs w:val="24"/>
        </w:rPr>
        <w:t>Guillain-Barre</w:t>
      </w:r>
      <w:proofErr w:type="spellEnd"/>
      <w:r w:rsidRPr="007B7950">
        <w:rPr>
          <w:sz w:val="24"/>
          <w:szCs w:val="24"/>
        </w:rPr>
        <w:t xml:space="preserve"> Syndrome, a disorder in which the body’s immune system attacks part of the peripheral nervous system.  She contended that her medical condition makes her more sensitive to the electromagnetic fields/radiation (RF)</w:t>
      </w:r>
      <w:r w:rsidRPr="007B7950">
        <w:rPr>
          <w:rStyle w:val="FootnoteReference"/>
        </w:rPr>
        <w:footnoteReference w:id="1"/>
      </w:r>
      <w:r w:rsidRPr="007B7950">
        <w:rPr>
          <w:sz w:val="24"/>
          <w:szCs w:val="24"/>
        </w:rPr>
        <w:t xml:space="preserve"> emanating from </w:t>
      </w:r>
      <w:r>
        <w:rPr>
          <w:sz w:val="24"/>
          <w:szCs w:val="24"/>
        </w:rPr>
        <w:t>Smart Meter</w:t>
      </w:r>
      <w:r w:rsidRPr="007B7950">
        <w:rPr>
          <w:sz w:val="24"/>
          <w:szCs w:val="24"/>
        </w:rPr>
        <w:t xml:space="preserve">s that, in turn, aggravate her condition.  As relief, the </w:t>
      </w:r>
      <w:r>
        <w:rPr>
          <w:sz w:val="24"/>
          <w:szCs w:val="24"/>
        </w:rPr>
        <w:t>Complainant</w:t>
      </w:r>
      <w:r w:rsidRPr="007B7950">
        <w:rPr>
          <w:sz w:val="24"/>
          <w:szCs w:val="24"/>
        </w:rPr>
        <w:t xml:space="preserve"> requested permission to keep her analog meter until 2023 or to opt out of having a </w:t>
      </w:r>
      <w:r>
        <w:rPr>
          <w:sz w:val="24"/>
          <w:szCs w:val="24"/>
        </w:rPr>
        <w:t>Smart Meter</w:t>
      </w:r>
      <w:r w:rsidRPr="007B7950">
        <w:rPr>
          <w:sz w:val="24"/>
          <w:szCs w:val="24"/>
        </w:rPr>
        <w:t xml:space="preserve"> installed.</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 xml:space="preserve">On March 10, 2015, the Respondent filed an Answer with New Matter and Preliminary Objections.  In its Answer, PECO denied the material allegations in the Complaint.  PECO averred that it was required to install Advanced Metering Infrastructure (AMI) meters for all of its current Automated Meter Reading (AMR) customers by the end of 2014 and that it had the right under its tariff to terminate service for failure of the customer to permit access to install the meter.  In its New Matter, PECO asserted that </w:t>
      </w:r>
      <w:proofErr w:type="gramStart"/>
      <w:r w:rsidRPr="007B7950">
        <w:rPr>
          <w:sz w:val="24"/>
          <w:szCs w:val="24"/>
        </w:rPr>
        <w:t>an</w:t>
      </w:r>
      <w:r>
        <w:rPr>
          <w:sz w:val="24"/>
          <w:szCs w:val="24"/>
        </w:rPr>
        <w:t xml:space="preserve"> </w:t>
      </w:r>
      <w:r w:rsidRPr="007B7950">
        <w:rPr>
          <w:sz w:val="24"/>
          <w:szCs w:val="24"/>
        </w:rPr>
        <w:t>opt</w:t>
      </w:r>
      <w:proofErr w:type="gramEnd"/>
      <w:r w:rsidRPr="007B7950">
        <w:rPr>
          <w:sz w:val="24"/>
          <w:szCs w:val="24"/>
        </w:rPr>
        <w:t xml:space="preserve"> out is not an option under any </w:t>
      </w:r>
      <w:r w:rsidRPr="007B7950">
        <w:rPr>
          <w:sz w:val="24"/>
          <w:szCs w:val="24"/>
        </w:rPr>
        <w:lastRenderedPageBreak/>
        <w:t xml:space="preserve">controlling authority and is not provided for under PECO’s Commission-approved </w:t>
      </w:r>
      <w:r>
        <w:rPr>
          <w:sz w:val="24"/>
          <w:szCs w:val="24"/>
        </w:rPr>
        <w:t>Smart Meter</w:t>
      </w:r>
      <w:r w:rsidRPr="007B7950">
        <w:rPr>
          <w:sz w:val="24"/>
          <w:szCs w:val="24"/>
        </w:rPr>
        <w:t xml:space="preserve"> installation plan.</w:t>
      </w:r>
      <w:r w:rsidRPr="007B7950">
        <w:rPr>
          <w:rStyle w:val="FootnoteReference"/>
        </w:rPr>
        <w:footnoteReference w:id="2"/>
      </w:r>
      <w:r w:rsidRPr="007B7950">
        <w:rPr>
          <w:sz w:val="24"/>
          <w:szCs w:val="24"/>
        </w:rPr>
        <w:t xml:space="preserve"> </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tabs>
          <w:tab w:val="left" w:pos="-720"/>
          <w:tab w:val="left" w:pos="1440"/>
        </w:tabs>
        <w:suppressAutoHyphens/>
        <w:autoSpaceDE w:val="0"/>
        <w:autoSpaceDN w:val="0"/>
        <w:spacing w:line="360" w:lineRule="auto"/>
        <w:rPr>
          <w:sz w:val="24"/>
          <w:szCs w:val="24"/>
        </w:rPr>
      </w:pPr>
      <w:r w:rsidRPr="007B7950">
        <w:rPr>
          <w:sz w:val="24"/>
          <w:szCs w:val="24"/>
        </w:rPr>
        <w:tab/>
        <w:t xml:space="preserve">In its Preliminary Objections, PECO contended that the </w:t>
      </w:r>
      <w:r>
        <w:rPr>
          <w:sz w:val="24"/>
          <w:szCs w:val="24"/>
        </w:rPr>
        <w:t>Complainant</w:t>
      </w:r>
      <w:r w:rsidRPr="007B7950">
        <w:rPr>
          <w:sz w:val="24"/>
          <w:szCs w:val="24"/>
        </w:rPr>
        <w:t xml:space="preserve"> is subject to termination consistent with its tariff and that the </w:t>
      </w:r>
      <w:r>
        <w:rPr>
          <w:sz w:val="24"/>
          <w:szCs w:val="24"/>
        </w:rPr>
        <w:t>Complainant</w:t>
      </w:r>
      <w:r w:rsidRPr="007B7950">
        <w:rPr>
          <w:sz w:val="24"/>
          <w:szCs w:val="24"/>
        </w:rPr>
        <w:t xml:space="preserve"> is not entitled to relief under the law.  PECO averred that the Complaint should be dismissed under 52 </w:t>
      </w:r>
      <w:proofErr w:type="spellStart"/>
      <w:r w:rsidRPr="007B7950">
        <w:rPr>
          <w:sz w:val="24"/>
          <w:szCs w:val="24"/>
        </w:rPr>
        <w:t>Pa.Code</w:t>
      </w:r>
      <w:proofErr w:type="spellEnd"/>
      <w:r w:rsidRPr="007B7950">
        <w:rPr>
          <w:sz w:val="24"/>
          <w:szCs w:val="24"/>
        </w:rPr>
        <w:t xml:space="preserve"> § 5.101(a</w:t>
      </w:r>
      <w:proofErr w:type="gramStart"/>
      <w:r w:rsidRPr="007B7950">
        <w:rPr>
          <w:sz w:val="24"/>
          <w:szCs w:val="24"/>
        </w:rPr>
        <w:t>)(</w:t>
      </w:r>
      <w:proofErr w:type="gramEnd"/>
      <w:r w:rsidRPr="007B7950">
        <w:rPr>
          <w:sz w:val="24"/>
          <w:szCs w:val="24"/>
        </w:rPr>
        <w:t xml:space="preserve">4) for legal insufficiency.   </w:t>
      </w:r>
    </w:p>
    <w:p w:rsidR="00FF134B" w:rsidRPr="007B7950" w:rsidRDefault="00FF134B" w:rsidP="00FF134B">
      <w:pPr>
        <w:widowControl/>
        <w:tabs>
          <w:tab w:val="left" w:pos="-720"/>
          <w:tab w:val="left" w:pos="1440"/>
        </w:tabs>
        <w:suppressAutoHyphens/>
        <w:autoSpaceDE w:val="0"/>
        <w:autoSpaceDN w:val="0"/>
        <w:spacing w:line="360" w:lineRule="auto"/>
        <w:rPr>
          <w:sz w:val="24"/>
          <w:szCs w:val="24"/>
        </w:rPr>
      </w:pPr>
    </w:p>
    <w:p w:rsidR="00FF134B" w:rsidRPr="007B7950" w:rsidRDefault="00FF134B" w:rsidP="00FF134B">
      <w:pPr>
        <w:widowControl/>
        <w:tabs>
          <w:tab w:val="left" w:pos="-720"/>
          <w:tab w:val="left" w:pos="1440"/>
        </w:tabs>
        <w:suppressAutoHyphens/>
        <w:autoSpaceDE w:val="0"/>
        <w:autoSpaceDN w:val="0"/>
        <w:spacing w:line="360" w:lineRule="auto"/>
        <w:rPr>
          <w:sz w:val="24"/>
          <w:szCs w:val="24"/>
        </w:rPr>
      </w:pPr>
      <w:r w:rsidRPr="007B7950">
        <w:rPr>
          <w:sz w:val="24"/>
          <w:szCs w:val="24"/>
        </w:rPr>
        <w:tab/>
        <w:t xml:space="preserve">On March 30, 2015, the </w:t>
      </w:r>
      <w:r>
        <w:rPr>
          <w:sz w:val="24"/>
          <w:szCs w:val="24"/>
        </w:rPr>
        <w:t>Complainant</w:t>
      </w:r>
      <w:r w:rsidRPr="007B7950">
        <w:rPr>
          <w:sz w:val="24"/>
          <w:szCs w:val="24"/>
        </w:rPr>
        <w:t xml:space="preserve"> filed an Answer to the Preliminary Objections.  </w:t>
      </w:r>
      <w:r>
        <w:rPr>
          <w:sz w:val="24"/>
          <w:szCs w:val="24"/>
        </w:rPr>
        <w:t>Complainant</w:t>
      </w:r>
      <w:r w:rsidRPr="007B7950">
        <w:rPr>
          <w:sz w:val="24"/>
          <w:szCs w:val="24"/>
        </w:rPr>
        <w:t xml:space="preserve"> stated that a licensed electrician had installed an analog meter to use in place of the PECO </w:t>
      </w:r>
      <w:r>
        <w:rPr>
          <w:sz w:val="24"/>
          <w:szCs w:val="24"/>
        </w:rPr>
        <w:t>Smart Meter</w:t>
      </w:r>
      <w:r w:rsidRPr="007B7950">
        <w:rPr>
          <w:sz w:val="24"/>
          <w:szCs w:val="24"/>
        </w:rPr>
        <w:t xml:space="preserve">.  The </w:t>
      </w:r>
      <w:r>
        <w:rPr>
          <w:sz w:val="24"/>
          <w:szCs w:val="24"/>
        </w:rPr>
        <w:t>Complainant</w:t>
      </w:r>
      <w:r w:rsidRPr="007B7950">
        <w:rPr>
          <w:sz w:val="24"/>
          <w:szCs w:val="24"/>
        </w:rPr>
        <w:t xml:space="preserve"> further stated that the </w:t>
      </w:r>
      <w:r>
        <w:rPr>
          <w:sz w:val="24"/>
          <w:szCs w:val="24"/>
        </w:rPr>
        <w:t>Smart Meter</w:t>
      </w:r>
      <w:r w:rsidRPr="007B7950">
        <w:rPr>
          <w:sz w:val="24"/>
          <w:szCs w:val="24"/>
        </w:rPr>
        <w:t xml:space="preserve"> installed outside of her bedroom by PECO was the cause of her health issues.  Additionally, the </w:t>
      </w:r>
      <w:r>
        <w:rPr>
          <w:sz w:val="24"/>
          <w:szCs w:val="24"/>
        </w:rPr>
        <w:t>Complainant</w:t>
      </w:r>
      <w:r w:rsidRPr="007B7950">
        <w:rPr>
          <w:sz w:val="24"/>
          <w:szCs w:val="24"/>
        </w:rPr>
        <w:t xml:space="preserve"> stated that she was reporting her meter readings to PECO on a monthly basis.  </w:t>
      </w:r>
    </w:p>
    <w:p w:rsidR="00FF134B" w:rsidRPr="007B7950" w:rsidRDefault="00FF134B" w:rsidP="00FF134B">
      <w:pPr>
        <w:widowControl/>
        <w:tabs>
          <w:tab w:val="left" w:pos="-720"/>
          <w:tab w:val="left" w:pos="1440"/>
        </w:tabs>
        <w:suppressAutoHyphens/>
        <w:autoSpaceDE w:val="0"/>
        <w:autoSpaceDN w:val="0"/>
        <w:spacing w:line="360" w:lineRule="auto"/>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By Order dated April 8, 2015 (</w:t>
      </w:r>
      <w:r w:rsidRPr="007B7950">
        <w:rPr>
          <w:i/>
          <w:sz w:val="24"/>
          <w:szCs w:val="24"/>
        </w:rPr>
        <w:t>April 2015 Order</w:t>
      </w:r>
      <w:r w:rsidRPr="007B7950">
        <w:rPr>
          <w:sz w:val="24"/>
          <w:szCs w:val="24"/>
        </w:rPr>
        <w:t xml:space="preserve">), Administrative Law Judge (“ALJ”) David A. </w:t>
      </w:r>
      <w:proofErr w:type="spellStart"/>
      <w:r w:rsidRPr="007B7950">
        <w:rPr>
          <w:sz w:val="24"/>
          <w:szCs w:val="24"/>
        </w:rPr>
        <w:t>Salapa</w:t>
      </w:r>
      <w:proofErr w:type="spellEnd"/>
      <w:r w:rsidRPr="007B7950">
        <w:rPr>
          <w:sz w:val="24"/>
          <w:szCs w:val="24"/>
        </w:rPr>
        <w:t xml:space="preserve"> sustained, in part, and dismissed, in part, the Preliminary Objections.</w:t>
      </w:r>
      <w:r w:rsidRPr="007B7950">
        <w:rPr>
          <w:rStyle w:val="FootnoteReference"/>
        </w:rPr>
        <w:footnoteReference w:id="3"/>
      </w:r>
      <w:r w:rsidRPr="007B7950">
        <w:rPr>
          <w:sz w:val="24"/>
          <w:szCs w:val="24"/>
        </w:rPr>
        <w:t xml:space="preserve">  ALJ </w:t>
      </w:r>
      <w:proofErr w:type="spellStart"/>
      <w:r w:rsidRPr="007B7950">
        <w:rPr>
          <w:sz w:val="24"/>
          <w:szCs w:val="24"/>
        </w:rPr>
        <w:t>Salapa</w:t>
      </w:r>
      <w:proofErr w:type="spellEnd"/>
      <w:r w:rsidRPr="007B7950">
        <w:rPr>
          <w:sz w:val="24"/>
          <w:szCs w:val="24"/>
        </w:rPr>
        <w:t xml:space="preserve"> determined that the allegations in the Complaint concerning </w:t>
      </w:r>
      <w:r>
        <w:rPr>
          <w:sz w:val="24"/>
          <w:szCs w:val="24"/>
        </w:rPr>
        <w:t>Smart Meter</w:t>
      </w:r>
      <w:r w:rsidRPr="007B7950">
        <w:rPr>
          <w:sz w:val="24"/>
          <w:szCs w:val="24"/>
        </w:rPr>
        <w:t xml:space="preserve"> installation and termination of service notices were dismissed for legal insufficiency on the basis that the law does not permit a customer to opt out of </w:t>
      </w:r>
      <w:r>
        <w:rPr>
          <w:sz w:val="24"/>
          <w:szCs w:val="24"/>
        </w:rPr>
        <w:t>Smart Meter</w:t>
      </w:r>
      <w:r w:rsidRPr="007B7950">
        <w:rPr>
          <w:sz w:val="24"/>
          <w:szCs w:val="24"/>
        </w:rPr>
        <w:t xml:space="preserve"> installation.  Additionally, ALJ </w:t>
      </w:r>
      <w:proofErr w:type="spellStart"/>
      <w:r w:rsidRPr="007B7950">
        <w:rPr>
          <w:sz w:val="24"/>
          <w:szCs w:val="24"/>
        </w:rPr>
        <w:t>Salapa</w:t>
      </w:r>
      <w:proofErr w:type="spellEnd"/>
      <w:r w:rsidRPr="007B7950">
        <w:rPr>
          <w:sz w:val="24"/>
          <w:szCs w:val="24"/>
        </w:rPr>
        <w:t xml:space="preserve"> ordered that a hearing be held to address the remaining allegations regarding incorrect charges and the failure of PECO to accept the </w:t>
      </w:r>
      <w:r>
        <w:rPr>
          <w:sz w:val="24"/>
          <w:szCs w:val="24"/>
        </w:rPr>
        <w:t>Complainant</w:t>
      </w:r>
      <w:r w:rsidRPr="007B7950">
        <w:rPr>
          <w:sz w:val="24"/>
          <w:szCs w:val="24"/>
        </w:rPr>
        <w:t>’s meter readings.</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1440"/>
        <w:rPr>
          <w:sz w:val="24"/>
          <w:szCs w:val="24"/>
        </w:rPr>
      </w:pPr>
      <w:r>
        <w:rPr>
          <w:sz w:val="24"/>
          <w:szCs w:val="24"/>
        </w:rPr>
        <w:t>Complainant</w:t>
      </w:r>
      <w:r w:rsidRPr="007B7950">
        <w:rPr>
          <w:sz w:val="24"/>
          <w:szCs w:val="24"/>
        </w:rPr>
        <w:t xml:space="preserve"> subsequently requested an in-person hearing.  To accommodate the </w:t>
      </w:r>
      <w:r>
        <w:rPr>
          <w:sz w:val="24"/>
          <w:szCs w:val="24"/>
        </w:rPr>
        <w:t>Complainant</w:t>
      </w:r>
      <w:r w:rsidRPr="007B7950">
        <w:rPr>
          <w:sz w:val="24"/>
          <w:szCs w:val="24"/>
        </w:rPr>
        <w:t xml:space="preserve">’s request, by notice dated May 27, 2015, the presiding ALJ was changed to ALJ Darlene D. </w:t>
      </w:r>
      <w:proofErr w:type="spellStart"/>
      <w:r w:rsidRPr="007B7950">
        <w:rPr>
          <w:sz w:val="24"/>
          <w:szCs w:val="24"/>
        </w:rPr>
        <w:t>Heep</w:t>
      </w:r>
      <w:proofErr w:type="spellEnd"/>
      <w:r w:rsidRPr="007B7950">
        <w:rPr>
          <w:sz w:val="24"/>
          <w:szCs w:val="24"/>
        </w:rPr>
        <w:t xml:space="preserve">, and the hearing was scheduled for an in-person hearing in Philadelphia on July 29, 2015.  </w:t>
      </w:r>
    </w:p>
    <w:p w:rsidR="00FF134B" w:rsidRPr="007B7950" w:rsidRDefault="00FF134B" w:rsidP="00FF134B">
      <w:pPr>
        <w:widowControl/>
        <w:spacing w:line="360" w:lineRule="auto"/>
        <w:ind w:firstLine="1440"/>
        <w:rPr>
          <w:sz w:val="24"/>
          <w:szCs w:val="24"/>
        </w:rPr>
      </w:pPr>
    </w:p>
    <w:p w:rsidR="00FF134B" w:rsidRPr="007B7950" w:rsidRDefault="00FF134B" w:rsidP="00FF134B">
      <w:pPr>
        <w:pStyle w:val="NoSpacing"/>
        <w:spacing w:line="360" w:lineRule="auto"/>
        <w:rPr>
          <w:szCs w:val="24"/>
        </w:rPr>
      </w:pPr>
      <w:r w:rsidRPr="007B7950">
        <w:rPr>
          <w:szCs w:val="24"/>
        </w:rPr>
        <w:lastRenderedPageBreak/>
        <w:tab/>
      </w:r>
      <w:r w:rsidRPr="007B7950">
        <w:rPr>
          <w:szCs w:val="24"/>
        </w:rPr>
        <w:tab/>
        <w:t>By Prehearing Order dated June 3, 2015 (</w:t>
      </w:r>
      <w:r w:rsidRPr="007B7950">
        <w:rPr>
          <w:i/>
          <w:szCs w:val="24"/>
        </w:rPr>
        <w:t>June 2015 Prehearing Order</w:t>
      </w:r>
      <w:r w:rsidRPr="007B7950">
        <w:rPr>
          <w:szCs w:val="24"/>
        </w:rPr>
        <w:t xml:space="preserve">), ALJ </w:t>
      </w:r>
      <w:proofErr w:type="spellStart"/>
      <w:r w:rsidRPr="007B7950">
        <w:rPr>
          <w:szCs w:val="24"/>
        </w:rPr>
        <w:t>Heep</w:t>
      </w:r>
      <w:proofErr w:type="spellEnd"/>
      <w:r w:rsidRPr="007B7950">
        <w:rPr>
          <w:szCs w:val="24"/>
        </w:rPr>
        <w:t xml:space="preserve"> reiterated ALJ </w:t>
      </w:r>
      <w:proofErr w:type="spellStart"/>
      <w:r w:rsidRPr="007B7950">
        <w:rPr>
          <w:szCs w:val="24"/>
        </w:rPr>
        <w:t>Salapa’s</w:t>
      </w:r>
      <w:proofErr w:type="spellEnd"/>
      <w:r w:rsidRPr="007B7950">
        <w:rPr>
          <w:szCs w:val="24"/>
        </w:rPr>
        <w:t xml:space="preserve"> ruling regarding opt out.  ALJ </w:t>
      </w:r>
      <w:proofErr w:type="spellStart"/>
      <w:r w:rsidRPr="007B7950">
        <w:rPr>
          <w:szCs w:val="24"/>
        </w:rPr>
        <w:t>Heep</w:t>
      </w:r>
      <w:proofErr w:type="spellEnd"/>
      <w:r w:rsidRPr="007B7950">
        <w:rPr>
          <w:szCs w:val="24"/>
        </w:rPr>
        <w:t xml:space="preserve"> further stated that Ms. Kreider has the burden of proving the remaining claims as stated in her pleadings, which were stated as follows:  </w:t>
      </w:r>
    </w:p>
    <w:p w:rsidR="00FF134B" w:rsidRPr="007B7950" w:rsidRDefault="00FF134B" w:rsidP="00FF134B">
      <w:pPr>
        <w:pStyle w:val="NoSpacing"/>
        <w:spacing w:line="360" w:lineRule="auto"/>
        <w:rPr>
          <w:szCs w:val="24"/>
        </w:rPr>
      </w:pPr>
    </w:p>
    <w:p w:rsidR="00FF134B" w:rsidRPr="007B7950" w:rsidRDefault="00FF134B" w:rsidP="00FF134B">
      <w:pPr>
        <w:widowControl/>
        <w:ind w:left="1440" w:right="1440"/>
        <w:rPr>
          <w:sz w:val="24"/>
          <w:szCs w:val="24"/>
        </w:rPr>
      </w:pPr>
      <w:r>
        <w:rPr>
          <w:sz w:val="24"/>
          <w:szCs w:val="24"/>
        </w:rPr>
        <w:t xml:space="preserve">  (1)</w:t>
      </w:r>
      <w:r>
        <w:rPr>
          <w:sz w:val="24"/>
          <w:szCs w:val="24"/>
        </w:rPr>
        <w:tab/>
      </w:r>
      <w:proofErr w:type="gramStart"/>
      <w:r w:rsidRPr="007B7950">
        <w:rPr>
          <w:sz w:val="24"/>
          <w:szCs w:val="24"/>
        </w:rPr>
        <w:t>that</w:t>
      </w:r>
      <w:proofErr w:type="gramEnd"/>
      <w:r w:rsidRPr="007B7950">
        <w:rPr>
          <w:sz w:val="24"/>
          <w:szCs w:val="24"/>
        </w:rPr>
        <w:t xml:space="preserve"> the Respondent was threatening to terminate her service or has already terminated her service;</w:t>
      </w:r>
    </w:p>
    <w:p w:rsidR="00FF134B" w:rsidRPr="007B7950" w:rsidRDefault="00FF134B" w:rsidP="00FF134B">
      <w:pPr>
        <w:widowControl/>
        <w:ind w:left="1440" w:right="1440"/>
        <w:rPr>
          <w:sz w:val="24"/>
          <w:szCs w:val="24"/>
        </w:rPr>
      </w:pPr>
    </w:p>
    <w:p w:rsidR="00FF134B" w:rsidRPr="007B7950" w:rsidRDefault="00FF134B" w:rsidP="00FF134B">
      <w:pPr>
        <w:widowControl/>
        <w:ind w:left="1440" w:right="1440"/>
        <w:rPr>
          <w:sz w:val="24"/>
          <w:szCs w:val="24"/>
        </w:rPr>
      </w:pPr>
      <w:r>
        <w:rPr>
          <w:sz w:val="24"/>
          <w:szCs w:val="24"/>
        </w:rPr>
        <w:t xml:space="preserve">  </w:t>
      </w:r>
      <w:r w:rsidRPr="007B7950">
        <w:rPr>
          <w:sz w:val="24"/>
          <w:szCs w:val="24"/>
        </w:rPr>
        <w:t>(2)</w:t>
      </w:r>
      <w:r>
        <w:rPr>
          <w:sz w:val="24"/>
          <w:szCs w:val="24"/>
        </w:rPr>
        <w:tab/>
      </w:r>
      <w:r w:rsidRPr="007B7950">
        <w:rPr>
          <w:sz w:val="24"/>
          <w:szCs w:val="24"/>
        </w:rPr>
        <w:t xml:space="preserve">that the Respondent would not respect her notice of self-help or offer any alternative, including whether PECO has provided or is providing unreasonable service given </w:t>
      </w:r>
      <w:r>
        <w:rPr>
          <w:sz w:val="24"/>
          <w:szCs w:val="24"/>
        </w:rPr>
        <w:t>Complainant</w:t>
      </w:r>
      <w:r w:rsidRPr="007B7950">
        <w:rPr>
          <w:sz w:val="24"/>
          <w:szCs w:val="24"/>
        </w:rPr>
        <w:t xml:space="preserve">’s allegations of “deleterious health symptoms” caused by the </w:t>
      </w:r>
      <w:r>
        <w:rPr>
          <w:sz w:val="24"/>
          <w:szCs w:val="24"/>
        </w:rPr>
        <w:t>Smart Meter</w:t>
      </w:r>
      <w:r w:rsidRPr="007B7950">
        <w:rPr>
          <w:sz w:val="24"/>
          <w:szCs w:val="24"/>
        </w:rPr>
        <w:t>;</w:t>
      </w:r>
    </w:p>
    <w:p w:rsidR="00FF134B" w:rsidRPr="007B7950" w:rsidRDefault="00FF134B" w:rsidP="00FF134B">
      <w:pPr>
        <w:widowControl/>
        <w:ind w:left="1440" w:right="1440"/>
        <w:rPr>
          <w:sz w:val="24"/>
          <w:szCs w:val="24"/>
        </w:rPr>
      </w:pPr>
    </w:p>
    <w:p w:rsidR="00FF134B" w:rsidRPr="007B7950" w:rsidRDefault="00FF134B" w:rsidP="00FF134B">
      <w:pPr>
        <w:widowControl/>
        <w:ind w:left="1440" w:right="1440"/>
        <w:rPr>
          <w:sz w:val="24"/>
          <w:szCs w:val="24"/>
        </w:rPr>
      </w:pPr>
      <w:r>
        <w:rPr>
          <w:sz w:val="24"/>
          <w:szCs w:val="24"/>
        </w:rPr>
        <w:t xml:space="preserve">  </w:t>
      </w:r>
      <w:r w:rsidRPr="007B7950">
        <w:rPr>
          <w:sz w:val="24"/>
          <w:szCs w:val="24"/>
        </w:rPr>
        <w:t>(3)</w:t>
      </w:r>
      <w:r>
        <w:rPr>
          <w:sz w:val="24"/>
          <w:szCs w:val="24"/>
        </w:rPr>
        <w:tab/>
      </w:r>
      <w:proofErr w:type="gramStart"/>
      <w:r w:rsidRPr="007B7950">
        <w:rPr>
          <w:sz w:val="24"/>
          <w:szCs w:val="24"/>
        </w:rPr>
        <w:t>that</w:t>
      </w:r>
      <w:proofErr w:type="gramEnd"/>
      <w:r w:rsidRPr="007B7950">
        <w:rPr>
          <w:sz w:val="24"/>
          <w:szCs w:val="24"/>
        </w:rPr>
        <w:t xml:space="preserve"> there are incorrect charges on her bill; and </w:t>
      </w:r>
    </w:p>
    <w:p w:rsidR="00FF134B" w:rsidRPr="007B7950" w:rsidRDefault="00FF134B" w:rsidP="00FF134B">
      <w:pPr>
        <w:widowControl/>
        <w:ind w:left="1440" w:right="1440"/>
        <w:rPr>
          <w:sz w:val="24"/>
          <w:szCs w:val="24"/>
        </w:rPr>
      </w:pPr>
    </w:p>
    <w:p w:rsidR="00FF134B" w:rsidRPr="007B7950" w:rsidRDefault="00FF134B" w:rsidP="00FF134B">
      <w:pPr>
        <w:widowControl/>
        <w:ind w:left="1440" w:right="1440"/>
        <w:rPr>
          <w:sz w:val="24"/>
          <w:szCs w:val="24"/>
        </w:rPr>
      </w:pPr>
      <w:r>
        <w:rPr>
          <w:sz w:val="24"/>
          <w:szCs w:val="24"/>
        </w:rPr>
        <w:t xml:space="preserve">  (4)</w:t>
      </w:r>
      <w:r>
        <w:rPr>
          <w:sz w:val="24"/>
          <w:szCs w:val="24"/>
        </w:rPr>
        <w:tab/>
      </w:r>
      <w:proofErr w:type="gramStart"/>
      <w:r w:rsidRPr="007B7950">
        <w:rPr>
          <w:sz w:val="24"/>
          <w:szCs w:val="24"/>
        </w:rPr>
        <w:t>that</w:t>
      </w:r>
      <w:proofErr w:type="gramEnd"/>
      <w:r w:rsidRPr="007B7950">
        <w:rPr>
          <w:sz w:val="24"/>
          <w:szCs w:val="24"/>
        </w:rPr>
        <w:t xml:space="preserve"> the Respondent did not seem to be accepting her monthly reading.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proofErr w:type="gramStart"/>
      <w:r w:rsidRPr="007B7950">
        <w:rPr>
          <w:i/>
          <w:sz w:val="24"/>
          <w:szCs w:val="24"/>
        </w:rPr>
        <w:t>June 2015 Prehearing Order</w:t>
      </w:r>
      <w:r w:rsidRPr="007B7950">
        <w:rPr>
          <w:sz w:val="24"/>
          <w:szCs w:val="24"/>
        </w:rPr>
        <w:t xml:space="preserve"> at 1.</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PECO filed a Motion in </w:t>
      </w:r>
      <w:proofErr w:type="spellStart"/>
      <w:r w:rsidRPr="007B7950">
        <w:rPr>
          <w:sz w:val="24"/>
          <w:szCs w:val="24"/>
        </w:rPr>
        <w:t>Limine</w:t>
      </w:r>
      <w:proofErr w:type="spellEnd"/>
      <w:r w:rsidRPr="007B7950">
        <w:rPr>
          <w:sz w:val="24"/>
          <w:szCs w:val="24"/>
        </w:rPr>
        <w:t xml:space="preserve"> on July 1, 2015 which requested that the issues be limited to billing and </w:t>
      </w:r>
      <w:r>
        <w:rPr>
          <w:sz w:val="24"/>
          <w:szCs w:val="24"/>
        </w:rPr>
        <w:t>Complainant</w:t>
      </w:r>
      <w:r w:rsidRPr="007B7950">
        <w:rPr>
          <w:sz w:val="24"/>
          <w:szCs w:val="24"/>
        </w:rPr>
        <w:t xml:space="preserve">’s self-reported meter readings.  PECO, contending that ALJ </w:t>
      </w:r>
      <w:proofErr w:type="spellStart"/>
      <w:r w:rsidRPr="007B7950">
        <w:rPr>
          <w:sz w:val="24"/>
          <w:szCs w:val="24"/>
        </w:rPr>
        <w:t>Salapa</w:t>
      </w:r>
      <w:proofErr w:type="spellEnd"/>
      <w:r w:rsidRPr="007B7950">
        <w:rPr>
          <w:sz w:val="24"/>
          <w:szCs w:val="24"/>
        </w:rPr>
        <w:t xml:space="preserve"> had already addressed this issue in the </w:t>
      </w:r>
      <w:r w:rsidRPr="007B7950">
        <w:rPr>
          <w:i/>
          <w:sz w:val="24"/>
          <w:szCs w:val="24"/>
        </w:rPr>
        <w:t>April 2015 Order,</w:t>
      </w:r>
      <w:r w:rsidRPr="007B7950">
        <w:rPr>
          <w:sz w:val="24"/>
          <w:szCs w:val="24"/>
        </w:rPr>
        <w:t xml:space="preserve"> sought to exclude “testimony and evidence regarding the </w:t>
      </w:r>
      <w:r>
        <w:rPr>
          <w:sz w:val="24"/>
          <w:szCs w:val="24"/>
        </w:rPr>
        <w:t>Smart Meter</w:t>
      </w:r>
      <w:r w:rsidRPr="007B7950">
        <w:rPr>
          <w:sz w:val="24"/>
          <w:szCs w:val="24"/>
        </w:rPr>
        <w:t xml:space="preserve">; health symptoms allegedly caused by the </w:t>
      </w:r>
      <w:r>
        <w:rPr>
          <w:sz w:val="24"/>
          <w:szCs w:val="24"/>
        </w:rPr>
        <w:t>Smart Meter</w:t>
      </w:r>
      <w:r w:rsidRPr="007B7950">
        <w:rPr>
          <w:sz w:val="24"/>
          <w:szCs w:val="24"/>
        </w:rPr>
        <w:t xml:space="preserve">; radiation issues; claims of discrimination based on disability; or any other allegation concerning health and the </w:t>
      </w:r>
      <w:r>
        <w:rPr>
          <w:sz w:val="24"/>
          <w:szCs w:val="24"/>
        </w:rPr>
        <w:t>Smart Meter</w:t>
      </w:r>
      <w:r w:rsidRPr="007B7950">
        <w:rPr>
          <w:sz w:val="24"/>
          <w:szCs w:val="24"/>
        </w:rPr>
        <w:t xml:space="preserve">.”  </w:t>
      </w:r>
      <w:proofErr w:type="gramStart"/>
      <w:r w:rsidRPr="007B7950">
        <w:rPr>
          <w:i/>
          <w:sz w:val="24"/>
          <w:szCs w:val="24"/>
        </w:rPr>
        <w:t xml:space="preserve">Motion in </w:t>
      </w:r>
      <w:proofErr w:type="spellStart"/>
      <w:r w:rsidRPr="007B7950">
        <w:rPr>
          <w:i/>
          <w:sz w:val="24"/>
          <w:szCs w:val="24"/>
        </w:rPr>
        <w:t>Limine</w:t>
      </w:r>
      <w:proofErr w:type="spellEnd"/>
      <w:r w:rsidRPr="007B7950">
        <w:rPr>
          <w:sz w:val="24"/>
          <w:szCs w:val="24"/>
        </w:rPr>
        <w:t xml:space="preserve"> at 3.</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By Order dated July 23, 2015 (</w:t>
      </w:r>
      <w:r w:rsidRPr="007B7950">
        <w:rPr>
          <w:i/>
          <w:sz w:val="24"/>
          <w:szCs w:val="24"/>
        </w:rPr>
        <w:t>July 2015 Order</w:t>
      </w:r>
      <w:r w:rsidRPr="007B7950">
        <w:rPr>
          <w:sz w:val="24"/>
          <w:szCs w:val="24"/>
        </w:rPr>
        <w:t xml:space="preserve">), ALJ </w:t>
      </w:r>
      <w:proofErr w:type="spellStart"/>
      <w:r w:rsidRPr="007B7950">
        <w:rPr>
          <w:sz w:val="24"/>
          <w:szCs w:val="24"/>
        </w:rPr>
        <w:t>Heep</w:t>
      </w:r>
      <w:proofErr w:type="spellEnd"/>
      <w:r w:rsidRPr="007B7950">
        <w:rPr>
          <w:sz w:val="24"/>
          <w:szCs w:val="24"/>
        </w:rPr>
        <w:t xml:space="preserve"> granted, in part, and denied, in part, the Motion in </w:t>
      </w:r>
      <w:proofErr w:type="spellStart"/>
      <w:r w:rsidRPr="007B7950">
        <w:rPr>
          <w:sz w:val="24"/>
          <w:szCs w:val="24"/>
        </w:rPr>
        <w:t>Limine</w:t>
      </w:r>
      <w:proofErr w:type="spellEnd"/>
      <w:r w:rsidRPr="007B7950">
        <w:rPr>
          <w:sz w:val="24"/>
          <w:szCs w:val="24"/>
        </w:rPr>
        <w:t xml:space="preserve">.  ALJ </w:t>
      </w:r>
      <w:proofErr w:type="spellStart"/>
      <w:r w:rsidRPr="007B7950">
        <w:rPr>
          <w:sz w:val="24"/>
          <w:szCs w:val="24"/>
        </w:rPr>
        <w:t>Heep</w:t>
      </w:r>
      <w:proofErr w:type="spellEnd"/>
      <w:r w:rsidRPr="007B7950">
        <w:rPr>
          <w:sz w:val="24"/>
          <w:szCs w:val="24"/>
        </w:rPr>
        <w:t xml:space="preserve"> ruled that the </w:t>
      </w:r>
      <w:r>
        <w:rPr>
          <w:sz w:val="24"/>
          <w:szCs w:val="24"/>
        </w:rPr>
        <w:t>Complainant</w:t>
      </w:r>
      <w:r w:rsidRPr="007B7950">
        <w:rPr>
          <w:sz w:val="24"/>
          <w:szCs w:val="24"/>
        </w:rPr>
        <w:t xml:space="preserve"> is precluded from introducing any evidence concerning whether a statutory provision, Regulation, or Commission Order allows a customer to opt out of </w:t>
      </w:r>
      <w:r>
        <w:rPr>
          <w:sz w:val="24"/>
          <w:szCs w:val="24"/>
        </w:rPr>
        <w:t>Smart Meter</w:t>
      </w:r>
      <w:r w:rsidRPr="007B7950">
        <w:rPr>
          <w:sz w:val="24"/>
          <w:szCs w:val="24"/>
        </w:rPr>
        <w:t xml:space="preserve"> installation.  ALJ </w:t>
      </w:r>
      <w:proofErr w:type="spellStart"/>
      <w:r w:rsidRPr="007B7950">
        <w:rPr>
          <w:sz w:val="24"/>
          <w:szCs w:val="24"/>
        </w:rPr>
        <w:t>Heep</w:t>
      </w:r>
      <w:proofErr w:type="spellEnd"/>
      <w:r w:rsidRPr="007B7950">
        <w:rPr>
          <w:sz w:val="24"/>
          <w:szCs w:val="24"/>
        </w:rPr>
        <w:t xml:space="preserve"> also determined that the four issues as set forth in the June 15, 2015 Prehearing Order would be addressed at the hearing. </w:t>
      </w:r>
    </w:p>
    <w:p w:rsidR="00FF134B" w:rsidRPr="007B7950" w:rsidRDefault="00FF134B" w:rsidP="00FF134B">
      <w:pPr>
        <w:widowControl/>
        <w:spacing w:line="360" w:lineRule="auto"/>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lastRenderedPageBreak/>
        <w:t xml:space="preserve">On July 28, 2015, PECO filed a Petition for Interlocutory Review and Answer to Material Question (Petition for Interlocutory Review), as well as a Brief in Support of the Petition.  In its Petition for Interlocutory Review, PECO requested interlocutory Commission review and answer to the following material questions:  </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tabs>
          <w:tab w:val="left" w:pos="2160"/>
        </w:tabs>
        <w:ind w:left="2160" w:right="1440" w:hanging="720"/>
        <w:rPr>
          <w:sz w:val="24"/>
          <w:szCs w:val="24"/>
        </w:rPr>
      </w:pPr>
      <w:r w:rsidRPr="007B7950">
        <w:rPr>
          <w:sz w:val="24"/>
          <w:szCs w:val="24"/>
        </w:rPr>
        <w:t>(1)</w:t>
      </w:r>
      <w:r w:rsidRPr="007B7950">
        <w:rPr>
          <w:sz w:val="24"/>
          <w:szCs w:val="24"/>
        </w:rPr>
        <w:tab/>
        <w:t xml:space="preserve">Should Administrative Law Judge Darlene Davis </w:t>
      </w:r>
      <w:proofErr w:type="spellStart"/>
      <w:r w:rsidRPr="007B7950">
        <w:rPr>
          <w:sz w:val="24"/>
          <w:szCs w:val="24"/>
        </w:rPr>
        <w:t>Heep’s</w:t>
      </w:r>
      <w:proofErr w:type="spellEnd"/>
      <w:r w:rsidRPr="007B7950">
        <w:rPr>
          <w:sz w:val="24"/>
          <w:szCs w:val="24"/>
        </w:rPr>
        <w:t xml:space="preserve"> June 3, 2015 Prehearing Order and July 23, 2015 Order denying PECO’s Motion in </w:t>
      </w:r>
      <w:proofErr w:type="spellStart"/>
      <w:r w:rsidRPr="007B7950">
        <w:rPr>
          <w:sz w:val="24"/>
          <w:szCs w:val="24"/>
        </w:rPr>
        <w:t>Limine</w:t>
      </w:r>
      <w:proofErr w:type="spellEnd"/>
      <w:r w:rsidRPr="007B7950">
        <w:rPr>
          <w:sz w:val="24"/>
          <w:szCs w:val="24"/>
        </w:rPr>
        <w:t xml:space="preserve"> allowing </w:t>
      </w:r>
      <w:r>
        <w:rPr>
          <w:sz w:val="24"/>
          <w:szCs w:val="24"/>
        </w:rPr>
        <w:t>Complainant</w:t>
      </w:r>
      <w:r w:rsidRPr="007B7950">
        <w:rPr>
          <w:sz w:val="24"/>
          <w:szCs w:val="24"/>
        </w:rPr>
        <w:t xml:space="preserve">’s claims of health effects and disability arising from the </w:t>
      </w:r>
      <w:r>
        <w:rPr>
          <w:sz w:val="24"/>
          <w:szCs w:val="24"/>
        </w:rPr>
        <w:t>Smart Meter</w:t>
      </w:r>
      <w:r w:rsidRPr="007B7950">
        <w:rPr>
          <w:sz w:val="24"/>
          <w:szCs w:val="24"/>
        </w:rPr>
        <w:t xml:space="preserve"> be revised because the Orders are inconsistent with the Commission’s previous Orders, Regulations and case law?  </w:t>
      </w:r>
    </w:p>
    <w:p w:rsidR="00FF134B" w:rsidRPr="007B7950" w:rsidRDefault="00FF134B" w:rsidP="00FF134B">
      <w:pPr>
        <w:widowControl/>
        <w:ind w:left="1440" w:right="1440"/>
        <w:rPr>
          <w:sz w:val="24"/>
          <w:szCs w:val="24"/>
        </w:rPr>
      </w:pPr>
    </w:p>
    <w:p w:rsidR="00FF134B" w:rsidRPr="007B7950" w:rsidRDefault="00FF134B" w:rsidP="00FF134B">
      <w:pPr>
        <w:widowControl/>
        <w:ind w:left="2160" w:right="1440" w:hanging="720"/>
        <w:rPr>
          <w:sz w:val="24"/>
          <w:szCs w:val="24"/>
        </w:rPr>
      </w:pPr>
      <w:r w:rsidRPr="007B7950">
        <w:rPr>
          <w:sz w:val="24"/>
          <w:szCs w:val="24"/>
        </w:rPr>
        <w:t>(2)</w:t>
      </w:r>
      <w:r w:rsidRPr="007B7950">
        <w:rPr>
          <w:sz w:val="24"/>
          <w:szCs w:val="24"/>
        </w:rPr>
        <w:tab/>
        <w:t xml:space="preserve">Should the question of whether PECO has provided or is providing unreasonable service given </w:t>
      </w:r>
      <w:r>
        <w:rPr>
          <w:sz w:val="24"/>
          <w:szCs w:val="24"/>
        </w:rPr>
        <w:t>Complainant</w:t>
      </w:r>
      <w:r w:rsidRPr="007B7950">
        <w:rPr>
          <w:sz w:val="24"/>
          <w:szCs w:val="24"/>
        </w:rPr>
        <w:t xml:space="preserve">’s allegations of “deleterious health symptoms” caused by the </w:t>
      </w:r>
      <w:r>
        <w:rPr>
          <w:sz w:val="24"/>
          <w:szCs w:val="24"/>
        </w:rPr>
        <w:t>Smart Meter</w:t>
      </w:r>
      <w:r w:rsidRPr="007B7950">
        <w:rPr>
          <w:sz w:val="24"/>
          <w:szCs w:val="24"/>
        </w:rPr>
        <w:t xml:space="preserve"> be excluded from the hearing as well as any evidence, testimony or discussion to support this claim?</w:t>
      </w:r>
    </w:p>
    <w:p w:rsidR="00FF134B" w:rsidRPr="007B7950" w:rsidRDefault="00FF134B" w:rsidP="00FF134B">
      <w:pPr>
        <w:widowControl/>
        <w:tabs>
          <w:tab w:val="left" w:pos="1350"/>
        </w:tabs>
        <w:spacing w:line="360" w:lineRule="auto"/>
        <w:ind w:left="1354" w:right="1440"/>
        <w:rPr>
          <w:sz w:val="24"/>
          <w:szCs w:val="24"/>
        </w:rPr>
      </w:pPr>
    </w:p>
    <w:p w:rsidR="00FF134B" w:rsidRPr="007B7950" w:rsidRDefault="00FF134B" w:rsidP="00FF134B">
      <w:pPr>
        <w:widowControl/>
        <w:spacing w:line="360" w:lineRule="auto"/>
        <w:rPr>
          <w:sz w:val="24"/>
          <w:szCs w:val="24"/>
        </w:rPr>
      </w:pPr>
      <w:r w:rsidRPr="007B7950">
        <w:rPr>
          <w:sz w:val="24"/>
          <w:szCs w:val="24"/>
        </w:rPr>
        <w:t xml:space="preserve">PECO requested that the Commission answer the material questions in the affirmative.  </w:t>
      </w:r>
      <w:proofErr w:type="gramStart"/>
      <w:r w:rsidRPr="007B7950">
        <w:rPr>
          <w:sz w:val="24"/>
          <w:szCs w:val="24"/>
        </w:rPr>
        <w:t>Petition at 2.</w:t>
      </w:r>
      <w:proofErr w:type="gramEnd"/>
      <w:r w:rsidRPr="007B7950">
        <w:rPr>
          <w:sz w:val="24"/>
          <w:szCs w:val="24"/>
        </w:rPr>
        <w:t xml:space="preserve">   </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pacing w:val="-3"/>
          <w:sz w:val="24"/>
          <w:szCs w:val="24"/>
        </w:rPr>
      </w:pPr>
      <w:r w:rsidRPr="007B7950">
        <w:rPr>
          <w:sz w:val="24"/>
          <w:szCs w:val="24"/>
        </w:rPr>
        <w:t xml:space="preserve">By Order dated July 29, 2015, ALJ </w:t>
      </w:r>
      <w:proofErr w:type="spellStart"/>
      <w:r w:rsidRPr="007B7950">
        <w:rPr>
          <w:sz w:val="24"/>
          <w:szCs w:val="24"/>
        </w:rPr>
        <w:t>Heep</w:t>
      </w:r>
      <w:proofErr w:type="spellEnd"/>
      <w:r w:rsidRPr="007B7950">
        <w:rPr>
          <w:sz w:val="24"/>
          <w:szCs w:val="24"/>
        </w:rPr>
        <w:t xml:space="preserve"> directed that </w:t>
      </w:r>
      <w:r w:rsidRPr="007B7950">
        <w:rPr>
          <w:spacing w:val="-3"/>
          <w:sz w:val="24"/>
          <w:szCs w:val="24"/>
        </w:rPr>
        <w:t xml:space="preserve">the proceeding at Docket No. C-2015-2469655 </w:t>
      </w:r>
      <w:proofErr w:type="gramStart"/>
      <w:r w:rsidRPr="007B7950">
        <w:rPr>
          <w:spacing w:val="-3"/>
          <w:sz w:val="24"/>
          <w:szCs w:val="24"/>
        </w:rPr>
        <w:t>be</w:t>
      </w:r>
      <w:proofErr w:type="gramEnd"/>
      <w:r w:rsidRPr="007B7950">
        <w:rPr>
          <w:spacing w:val="-3"/>
          <w:sz w:val="24"/>
          <w:szCs w:val="24"/>
        </w:rPr>
        <w:t xml:space="preserve"> held in abeyance until the Commission acted on the Petition for Interlocutory Review at Docket No. </w:t>
      </w:r>
      <w:proofErr w:type="gramStart"/>
      <w:r w:rsidRPr="007B7950">
        <w:rPr>
          <w:sz w:val="24"/>
          <w:szCs w:val="24"/>
        </w:rPr>
        <w:t>P-2015-2495064</w:t>
      </w:r>
      <w:r w:rsidRPr="007B7950">
        <w:rPr>
          <w:spacing w:val="-3"/>
          <w:sz w:val="24"/>
          <w:szCs w:val="24"/>
        </w:rPr>
        <w:t>.</w:t>
      </w:r>
      <w:proofErr w:type="gramEnd"/>
      <w:r w:rsidRPr="007B7950">
        <w:rPr>
          <w:spacing w:val="-3"/>
          <w:sz w:val="24"/>
          <w:szCs w:val="24"/>
        </w:rPr>
        <w:t xml:space="preserve"> </w:t>
      </w:r>
    </w:p>
    <w:p w:rsidR="00FF134B" w:rsidRPr="007B7950" w:rsidRDefault="00FF134B" w:rsidP="00FF134B">
      <w:pPr>
        <w:widowControl/>
        <w:tabs>
          <w:tab w:val="left" w:pos="-720"/>
        </w:tabs>
        <w:suppressAutoHyphens/>
        <w:spacing w:line="360" w:lineRule="auto"/>
        <w:ind w:firstLine="1440"/>
        <w:rPr>
          <w:spacing w:val="-3"/>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t xml:space="preserve">In the </w:t>
      </w:r>
      <w:r w:rsidRPr="007B7950">
        <w:rPr>
          <w:i/>
          <w:sz w:val="24"/>
          <w:szCs w:val="24"/>
        </w:rPr>
        <w:t>September 2015 Order</w:t>
      </w:r>
      <w:r w:rsidRPr="007B7950">
        <w:rPr>
          <w:sz w:val="24"/>
          <w:szCs w:val="24"/>
        </w:rPr>
        <w:t xml:space="preserve">, the Commission answered the material questions presented by PECO in the negative and returned this matter to the Office of Administrative Law Judge.  </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t xml:space="preserve">PECO filed a Petition for Reconsideration on September 18, 2015.  </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t xml:space="preserve">By Order entered October 1, 2015, the Commission granted the Petition for Reconsideration, pending further review and consideration on the merits.  </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lastRenderedPageBreak/>
        <w:t>On January 28, 2016, the Commission denied the Petition for Reconsideration.</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t xml:space="preserve">The matter was reassigned to the undersigned, ALJ Darlene </w:t>
      </w:r>
      <w:proofErr w:type="spellStart"/>
      <w:r w:rsidRPr="007B7950">
        <w:rPr>
          <w:sz w:val="24"/>
          <w:szCs w:val="24"/>
        </w:rPr>
        <w:t>Heep</w:t>
      </w:r>
      <w:proofErr w:type="spellEnd"/>
      <w:r w:rsidRPr="007B7950">
        <w:rPr>
          <w:sz w:val="24"/>
          <w:szCs w:val="24"/>
        </w:rPr>
        <w:t xml:space="preserve"> and ALJ Christopher Pell.</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t xml:space="preserve">A hearing was set for March 7, 2016 and held as scheduled.  </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Pr>
          <w:sz w:val="24"/>
          <w:szCs w:val="24"/>
        </w:rPr>
        <w:t>Complainant</w:t>
      </w:r>
      <w:r w:rsidRPr="007B7950">
        <w:rPr>
          <w:sz w:val="24"/>
          <w:szCs w:val="24"/>
        </w:rPr>
        <w:t xml:space="preserve"> appeared </w:t>
      </w:r>
      <w:r w:rsidRPr="007B7950">
        <w:rPr>
          <w:i/>
          <w:sz w:val="24"/>
          <w:szCs w:val="24"/>
        </w:rPr>
        <w:t>pro se</w:t>
      </w:r>
      <w:r w:rsidRPr="007B7950">
        <w:rPr>
          <w:sz w:val="24"/>
          <w:szCs w:val="24"/>
        </w:rPr>
        <w:t xml:space="preserve"> and testified.  </w:t>
      </w:r>
      <w:r>
        <w:rPr>
          <w:sz w:val="24"/>
          <w:szCs w:val="24"/>
        </w:rPr>
        <w:t>Complainant</w:t>
      </w:r>
      <w:r w:rsidRPr="007B7950">
        <w:rPr>
          <w:sz w:val="24"/>
          <w:szCs w:val="24"/>
        </w:rPr>
        <w:t xml:space="preserve"> offered 15 Exhibits, which were admitted into the record.  </w:t>
      </w:r>
      <w:r>
        <w:rPr>
          <w:sz w:val="24"/>
          <w:szCs w:val="24"/>
        </w:rPr>
        <w:t>Complainant</w:t>
      </w:r>
      <w:r w:rsidRPr="007B7950">
        <w:rPr>
          <w:sz w:val="24"/>
          <w:szCs w:val="24"/>
        </w:rPr>
        <w:t xml:space="preserve"> did not present any other witnesses. </w:t>
      </w:r>
      <w:r>
        <w:rPr>
          <w:sz w:val="24"/>
          <w:szCs w:val="24"/>
        </w:rPr>
        <w:t xml:space="preserve"> </w:t>
      </w:r>
      <w:r w:rsidRPr="007B7950">
        <w:rPr>
          <w:sz w:val="24"/>
          <w:szCs w:val="24"/>
        </w:rPr>
        <w:t>PECO was represented by Shawane Lee, Esq., Ward Smith, Esq., and Tom Watson, Esq.  They presented four witnesses</w:t>
      </w:r>
      <w:r>
        <w:rPr>
          <w:sz w:val="24"/>
          <w:szCs w:val="24"/>
        </w:rPr>
        <w:t xml:space="preserve">:  Brenda </w:t>
      </w:r>
      <w:proofErr w:type="spellStart"/>
      <w:r>
        <w:rPr>
          <w:sz w:val="24"/>
          <w:szCs w:val="24"/>
        </w:rPr>
        <w:t>Eison</w:t>
      </w:r>
      <w:proofErr w:type="spellEnd"/>
      <w:r>
        <w:rPr>
          <w:sz w:val="24"/>
          <w:szCs w:val="24"/>
        </w:rPr>
        <w:t xml:space="preserve">, PECO Customer Service Manager; Glenn Pritchard, Manager of Advanced Grid Operations and Technology Christopher Davis, PhD; and Dr. </w:t>
      </w:r>
      <w:r w:rsidRPr="006E1B89">
        <w:rPr>
          <w:sz w:val="24"/>
          <w:szCs w:val="24"/>
        </w:rPr>
        <w:t>Mark Israel</w:t>
      </w:r>
      <w:r>
        <w:rPr>
          <w:sz w:val="24"/>
          <w:szCs w:val="24"/>
        </w:rPr>
        <w:t>.</w:t>
      </w:r>
      <w:r>
        <w:rPr>
          <w:rStyle w:val="FootnoteReference"/>
        </w:rPr>
        <w:footnoteReference w:id="4"/>
      </w:r>
      <w:r>
        <w:rPr>
          <w:sz w:val="24"/>
          <w:szCs w:val="24"/>
        </w:rPr>
        <w:t xml:space="preserve">  PECO also</w:t>
      </w:r>
      <w:r w:rsidRPr="007B7950">
        <w:rPr>
          <w:sz w:val="24"/>
          <w:szCs w:val="24"/>
        </w:rPr>
        <w:t xml:space="preserve"> offered 17 exhibits, which were all admitted into the record</w:t>
      </w:r>
      <w:r>
        <w:rPr>
          <w:sz w:val="24"/>
          <w:szCs w:val="24"/>
        </w:rPr>
        <w:t xml:space="preserve"> and marked with the initials of the witness through whom introduced.  The record generated a 217 page transcript.</w:t>
      </w:r>
    </w:p>
    <w:p w:rsidR="00FF134B" w:rsidRPr="007B7950" w:rsidRDefault="00FF134B" w:rsidP="00FF134B">
      <w:pPr>
        <w:widowControl/>
        <w:tabs>
          <w:tab w:val="left" w:pos="-720"/>
        </w:tabs>
        <w:suppressAutoHyphens/>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sz w:val="24"/>
          <w:szCs w:val="24"/>
        </w:rPr>
      </w:pPr>
      <w:r w:rsidRPr="007B7950">
        <w:rPr>
          <w:sz w:val="24"/>
          <w:szCs w:val="24"/>
        </w:rPr>
        <w:t>A Briefing Order was issued on March 9, 2016, requiring Main Briefs by May 2, 2016 and Reply Briefs by May 23, 2016.  Both parties filed timely Main and Reply Briefs.  The record closed on May 23, 2016.</w:t>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jc w:val="center"/>
        <w:rPr>
          <w:szCs w:val="24"/>
          <w:u w:val="single"/>
        </w:rPr>
      </w:pPr>
      <w:r w:rsidRPr="007B7950">
        <w:rPr>
          <w:szCs w:val="24"/>
          <w:u w:val="single"/>
        </w:rPr>
        <w:t>FINDINGS OF FACT</w:t>
      </w:r>
    </w:p>
    <w:p w:rsidR="00FF134B" w:rsidRPr="007B7950" w:rsidRDefault="00FF134B" w:rsidP="00FF134B">
      <w:pPr>
        <w:pStyle w:val="NoSpacing"/>
        <w:spacing w:line="360" w:lineRule="auto"/>
        <w:rPr>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is Susan Kreider</w:t>
      </w:r>
      <w:r>
        <w:rPr>
          <w:rFonts w:ascii="Times New Roman" w:hAnsi="Times New Roman"/>
          <w:sz w:val="24"/>
          <w:szCs w:val="24"/>
        </w:rPr>
        <w:t>, a r</w:t>
      </w:r>
      <w:r w:rsidRPr="007B7950">
        <w:rPr>
          <w:rFonts w:ascii="Times New Roman" w:hAnsi="Times New Roman"/>
          <w:sz w:val="24"/>
          <w:szCs w:val="24"/>
        </w:rPr>
        <w:t xml:space="preserve">egistered </w:t>
      </w:r>
      <w:r>
        <w:rPr>
          <w:rFonts w:ascii="Times New Roman" w:hAnsi="Times New Roman"/>
          <w:sz w:val="24"/>
          <w:szCs w:val="24"/>
        </w:rPr>
        <w:t>n</w:t>
      </w:r>
      <w:r w:rsidRPr="007B7950">
        <w:rPr>
          <w:rFonts w:ascii="Times New Roman" w:hAnsi="Times New Roman"/>
          <w:sz w:val="24"/>
          <w:szCs w:val="24"/>
        </w:rPr>
        <w:t xml:space="preserve">urse with a Master of Science Degree in Instructional Technology. </w:t>
      </w:r>
    </w:p>
    <w:p w:rsidR="00FF134B" w:rsidRPr="007B7950" w:rsidRDefault="00FF134B" w:rsidP="00FF134B">
      <w:pPr>
        <w:pStyle w:val="ListParagraph"/>
        <w:spacing w:after="0"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The Respondent is PECO Energy Company.</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lastRenderedPageBreak/>
        <w:t>Complainant</w:t>
      </w:r>
      <w:r w:rsidRPr="007B7950">
        <w:rPr>
          <w:rFonts w:ascii="Times New Roman" w:hAnsi="Times New Roman"/>
          <w:sz w:val="24"/>
          <w:szCs w:val="24"/>
        </w:rPr>
        <w:t xml:space="preserve"> is currently a PECO </w:t>
      </w:r>
      <w:r>
        <w:rPr>
          <w:rFonts w:ascii="Times New Roman" w:hAnsi="Times New Roman"/>
          <w:sz w:val="24"/>
          <w:szCs w:val="24"/>
        </w:rPr>
        <w:t>e</w:t>
      </w:r>
      <w:r w:rsidRPr="007B7950">
        <w:rPr>
          <w:rFonts w:ascii="Times New Roman" w:hAnsi="Times New Roman"/>
          <w:sz w:val="24"/>
          <w:szCs w:val="24"/>
        </w:rPr>
        <w:t xml:space="preserve">lectric </w:t>
      </w:r>
      <w:r>
        <w:rPr>
          <w:rFonts w:ascii="Times New Roman" w:hAnsi="Times New Roman"/>
          <w:sz w:val="24"/>
          <w:szCs w:val="24"/>
        </w:rPr>
        <w:t>c</w:t>
      </w:r>
      <w:r w:rsidRPr="007B7950">
        <w:rPr>
          <w:rFonts w:ascii="Times New Roman" w:hAnsi="Times New Roman"/>
          <w:sz w:val="24"/>
          <w:szCs w:val="24"/>
        </w:rPr>
        <w:t>ustomer on Queen Lane in Philadelphia, PA.  Tr. 9.</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lives in a twin-style home.  Tr. 10, 52.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 xml:space="preserve">twin </w:t>
      </w:r>
      <w:r w:rsidRPr="007B7950">
        <w:rPr>
          <w:rFonts w:ascii="Times New Roman" w:hAnsi="Times New Roman"/>
          <w:sz w:val="24"/>
          <w:szCs w:val="24"/>
        </w:rPr>
        <w:t xml:space="preserve">home attached to the </w:t>
      </w:r>
      <w:r>
        <w:rPr>
          <w:rFonts w:ascii="Times New Roman" w:hAnsi="Times New Roman"/>
          <w:sz w:val="24"/>
          <w:szCs w:val="24"/>
        </w:rPr>
        <w:t>Complainant</w:t>
      </w:r>
      <w:r w:rsidRPr="007B7950">
        <w:rPr>
          <w:rFonts w:ascii="Times New Roman" w:hAnsi="Times New Roman"/>
          <w:sz w:val="24"/>
          <w:szCs w:val="24"/>
        </w:rPr>
        <w:t xml:space="preserve">’s residence has a </w:t>
      </w:r>
      <w:r>
        <w:rPr>
          <w:rFonts w:ascii="Times New Roman" w:hAnsi="Times New Roman"/>
          <w:sz w:val="24"/>
          <w:szCs w:val="24"/>
        </w:rPr>
        <w:t>Smart Meter</w:t>
      </w:r>
      <w:r w:rsidRPr="007B7950">
        <w:rPr>
          <w:rFonts w:ascii="Times New Roman" w:hAnsi="Times New Roman"/>
          <w:sz w:val="24"/>
          <w:szCs w:val="24"/>
        </w:rPr>
        <w:t xml:space="preserve"> installed on the rear of the house.  Tr. 53.  </w:t>
      </w:r>
    </w:p>
    <w:p w:rsidR="00FF134B" w:rsidRPr="007B7950" w:rsidRDefault="00FF134B" w:rsidP="00FF134B">
      <w:pPr>
        <w:widowControl/>
        <w:spacing w:line="360" w:lineRule="auto"/>
        <w:rPr>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As of the hearing date, PECO continued to provide electric service to the </w:t>
      </w:r>
      <w:r>
        <w:rPr>
          <w:rFonts w:ascii="Times New Roman" w:hAnsi="Times New Roman"/>
          <w:sz w:val="24"/>
          <w:szCs w:val="24"/>
        </w:rPr>
        <w:t>Complainant</w:t>
      </w:r>
      <w:r w:rsidRPr="007B7950">
        <w:rPr>
          <w:rFonts w:ascii="Times New Roman" w:hAnsi="Times New Roman"/>
          <w:sz w:val="24"/>
          <w:szCs w:val="24"/>
        </w:rPr>
        <w:t>.  Tr. 9.</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had borderline hypertension prior to installation of the </w:t>
      </w:r>
      <w:r>
        <w:rPr>
          <w:rFonts w:ascii="Times New Roman" w:hAnsi="Times New Roman"/>
          <w:sz w:val="24"/>
          <w:szCs w:val="24"/>
        </w:rPr>
        <w:t>Smart Meter</w:t>
      </w:r>
      <w:r w:rsidRPr="007B7950">
        <w:rPr>
          <w:rFonts w:ascii="Times New Roman" w:hAnsi="Times New Roman"/>
          <w:sz w:val="24"/>
          <w:szCs w:val="24"/>
        </w:rPr>
        <w:t xml:space="preserve">.  Tr. 15.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suffers from </w:t>
      </w:r>
      <w:r>
        <w:rPr>
          <w:rFonts w:ascii="Times New Roman" w:hAnsi="Times New Roman"/>
          <w:sz w:val="24"/>
          <w:szCs w:val="24"/>
        </w:rPr>
        <w:t xml:space="preserve">a variant of </w:t>
      </w:r>
      <w:proofErr w:type="spellStart"/>
      <w:r w:rsidRPr="007B7950">
        <w:rPr>
          <w:rFonts w:ascii="Times New Roman" w:hAnsi="Times New Roman"/>
          <w:sz w:val="24"/>
          <w:szCs w:val="24"/>
        </w:rPr>
        <w:t>Guillain-Barre</w:t>
      </w:r>
      <w:proofErr w:type="spellEnd"/>
      <w:r w:rsidRPr="007B7950">
        <w:rPr>
          <w:rFonts w:ascii="Times New Roman" w:hAnsi="Times New Roman"/>
          <w:sz w:val="24"/>
          <w:szCs w:val="24"/>
        </w:rPr>
        <w:t xml:space="preserve"> Syndrome.  Tr. 12.</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w:t>
      </w:r>
      <w:r>
        <w:rPr>
          <w:rFonts w:ascii="Times New Roman" w:hAnsi="Times New Roman"/>
          <w:sz w:val="24"/>
          <w:szCs w:val="24"/>
        </w:rPr>
        <w:t xml:space="preserve">works at a hospital and </w:t>
      </w:r>
      <w:r w:rsidRPr="007B7950">
        <w:rPr>
          <w:rFonts w:ascii="Times New Roman" w:hAnsi="Times New Roman"/>
          <w:sz w:val="24"/>
          <w:szCs w:val="24"/>
        </w:rPr>
        <w:t>is responsible for managing the National Surgical Quality Improvement Program</w:t>
      </w:r>
      <w:r>
        <w:rPr>
          <w:rFonts w:ascii="Times New Roman" w:hAnsi="Times New Roman"/>
          <w:sz w:val="24"/>
          <w:szCs w:val="24"/>
        </w:rPr>
        <w:t xml:space="preserve"> database</w:t>
      </w:r>
      <w:r w:rsidRPr="007B7950">
        <w:rPr>
          <w:rFonts w:ascii="Times New Roman" w:hAnsi="Times New Roman"/>
          <w:sz w:val="24"/>
          <w:szCs w:val="24"/>
        </w:rPr>
        <w:t>.  Tr. 15-16.</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During the course of her workday, the </w:t>
      </w:r>
      <w:r>
        <w:rPr>
          <w:rFonts w:ascii="Times New Roman" w:hAnsi="Times New Roman"/>
          <w:sz w:val="24"/>
          <w:szCs w:val="24"/>
        </w:rPr>
        <w:t>Complainant</w:t>
      </w:r>
      <w:r w:rsidRPr="007B7950">
        <w:rPr>
          <w:rFonts w:ascii="Times New Roman" w:hAnsi="Times New Roman"/>
          <w:sz w:val="24"/>
          <w:szCs w:val="24"/>
        </w:rPr>
        <w:t xml:space="preserve"> utilizes several computer monitors.  Tr. 15, 65.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computers the </w:t>
      </w:r>
      <w:r>
        <w:rPr>
          <w:rFonts w:ascii="Times New Roman" w:hAnsi="Times New Roman"/>
          <w:sz w:val="24"/>
          <w:szCs w:val="24"/>
        </w:rPr>
        <w:t>Complainant</w:t>
      </w:r>
      <w:r w:rsidRPr="007B7950">
        <w:rPr>
          <w:rFonts w:ascii="Times New Roman" w:hAnsi="Times New Roman"/>
          <w:sz w:val="24"/>
          <w:szCs w:val="24"/>
        </w:rPr>
        <w:t xml:space="preserve"> uses at work are hard wired.  Tr. 65.</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also utilizes a hard-wired computer at her home.  Tr. 65.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uses these computers for approximately 40 hours each week.  Tr. 65-66.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The </w:t>
      </w:r>
      <w:r>
        <w:rPr>
          <w:rFonts w:ascii="Times New Roman" w:hAnsi="Times New Roman"/>
          <w:sz w:val="24"/>
          <w:szCs w:val="24"/>
        </w:rPr>
        <w:t>Complainant</w:t>
      </w:r>
      <w:r w:rsidRPr="007B7950">
        <w:rPr>
          <w:rFonts w:ascii="Times New Roman" w:hAnsi="Times New Roman"/>
          <w:sz w:val="24"/>
          <w:szCs w:val="24"/>
        </w:rPr>
        <w:t xml:space="preserve"> measured the radio frequency fields associated with her office computer and found that these fields were higher at work than with her personal computer at home.  Tr. 67-68.</w:t>
      </w:r>
    </w:p>
    <w:p w:rsidR="00FF134B" w:rsidRPr="007B7950"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’s employer issued her a cell phone which she uses minimally and leaves powered off most of the time.  Tr. 14, 64-65.</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keeps </w:t>
      </w:r>
      <w:r>
        <w:rPr>
          <w:rFonts w:ascii="Times New Roman" w:hAnsi="Times New Roman"/>
          <w:sz w:val="24"/>
          <w:szCs w:val="24"/>
        </w:rPr>
        <w:t>the company-issued</w:t>
      </w:r>
      <w:r w:rsidRPr="007B7950">
        <w:rPr>
          <w:rFonts w:ascii="Times New Roman" w:hAnsi="Times New Roman"/>
          <w:sz w:val="24"/>
          <w:szCs w:val="24"/>
        </w:rPr>
        <w:t xml:space="preserve"> cell phone to use in case of emergencies or to call to be let in the building where she works.  Tr. 65.  </w:t>
      </w:r>
    </w:p>
    <w:p w:rsidR="00FF134B" w:rsidRDefault="00FF134B" w:rsidP="00FF134B">
      <w:pPr>
        <w:pStyle w:val="ListParagraph"/>
        <w:rPr>
          <w:rFonts w:ascii="Times New Roman" w:hAnsi="Times New Roman"/>
          <w:sz w:val="24"/>
          <w:szCs w:val="24"/>
        </w:rPr>
      </w:pPr>
    </w:p>
    <w:p w:rsidR="00FF134B" w:rsidRPr="0044051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440510">
        <w:rPr>
          <w:rFonts w:ascii="Times New Roman" w:hAnsi="Times New Roman"/>
          <w:sz w:val="24"/>
          <w:szCs w:val="24"/>
        </w:rPr>
        <w:t xml:space="preserve">The Complainant gave away her microwave ovens and her cordless phone.  Tr. 13. </w:t>
      </w:r>
    </w:p>
    <w:p w:rsidR="00FF134B" w:rsidRPr="007B7950" w:rsidRDefault="00FF134B" w:rsidP="00FF134B">
      <w:pPr>
        <w:pStyle w:val="ListParagraph"/>
        <w:numPr>
          <w:ilvl w:val="0"/>
          <w:numId w:val="1"/>
        </w:numPr>
        <w:spacing w:after="0" w:line="360" w:lineRule="auto"/>
        <w:ind w:left="0" w:firstLine="1440"/>
        <w:rPr>
          <w:rFonts w:ascii="Times New Roman" w:hAnsi="Times New Roman"/>
          <w:b/>
          <w:sz w:val="24"/>
          <w:szCs w:val="24"/>
        </w:rPr>
      </w:pPr>
      <w:r w:rsidRPr="007B7950">
        <w:rPr>
          <w:rFonts w:ascii="Times New Roman" w:hAnsi="Times New Roman"/>
          <w:sz w:val="24"/>
          <w:szCs w:val="24"/>
        </w:rPr>
        <w:t xml:space="preserve">Glenn Pritchard is the manager of PECO’s Advanced Grid Operations &amp; Technology Group.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The term “AMR” stands for Automatic Meter Reading.  Tr. 95.</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AMR System, also known as the Legacy System, is the system that is used by PECO to read AMR based meters.  Tr. 96;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GP-1.</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began installing the AMR system in 2000 and completed installation in 2003.  Tr. 96.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As of the hearing date, PECO was still operating its AMR system as an overlap system with the AMI system.  Tr. 96.</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Under the AMR system, an electric meter transmits data</w:t>
      </w:r>
      <w:r>
        <w:rPr>
          <w:rFonts w:ascii="Times New Roman" w:hAnsi="Times New Roman"/>
          <w:sz w:val="24"/>
          <w:szCs w:val="24"/>
        </w:rPr>
        <w:t xml:space="preserve"> once every five minutes</w:t>
      </w:r>
      <w:r w:rsidRPr="007B7950">
        <w:rPr>
          <w:rFonts w:ascii="Times New Roman" w:hAnsi="Times New Roman"/>
          <w:sz w:val="24"/>
          <w:szCs w:val="24"/>
        </w:rPr>
        <w:t xml:space="preserve"> </w:t>
      </w:r>
      <w:r>
        <w:rPr>
          <w:rFonts w:ascii="Times New Roman" w:hAnsi="Times New Roman"/>
          <w:sz w:val="24"/>
          <w:szCs w:val="24"/>
        </w:rPr>
        <w:t xml:space="preserve">throughout the day </w:t>
      </w:r>
      <w:r w:rsidRPr="007B7950">
        <w:rPr>
          <w:rFonts w:ascii="Times New Roman" w:hAnsi="Times New Roman"/>
          <w:sz w:val="24"/>
          <w:szCs w:val="24"/>
        </w:rPr>
        <w:t xml:space="preserve">to a device called a </w:t>
      </w:r>
      <w:proofErr w:type="spellStart"/>
      <w:r w:rsidRPr="007B7950">
        <w:rPr>
          <w:rFonts w:ascii="Times New Roman" w:hAnsi="Times New Roman"/>
          <w:sz w:val="24"/>
          <w:szCs w:val="24"/>
        </w:rPr>
        <w:t>MicroCell</w:t>
      </w:r>
      <w:proofErr w:type="spellEnd"/>
      <w:r w:rsidRPr="007B7950">
        <w:rPr>
          <w:rFonts w:ascii="Times New Roman" w:hAnsi="Times New Roman"/>
          <w:sz w:val="24"/>
          <w:szCs w:val="24"/>
        </w:rPr>
        <w:t xml:space="preserve"> Controller.  Tr. 96-97, 99;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GP-1.</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The AMR transmission is one-way</w:t>
      </w:r>
      <w:r>
        <w:rPr>
          <w:rFonts w:ascii="Times New Roman" w:hAnsi="Times New Roman"/>
          <w:sz w:val="24"/>
          <w:szCs w:val="24"/>
        </w:rPr>
        <w:t xml:space="preserve"> and t</w:t>
      </w:r>
      <w:r w:rsidRPr="007B7950">
        <w:rPr>
          <w:rFonts w:ascii="Times New Roman" w:hAnsi="Times New Roman"/>
          <w:sz w:val="24"/>
          <w:szCs w:val="24"/>
        </w:rPr>
        <w:t>here is no way to communicate to the meter.  Tr. 97.</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Once the customer’s data is received by PECO’s internal applications, the information is integrated with PECO’s Meter Data Management System (MDMS), which data is then ultimately used to produce customer bills.  Tr. 98.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All PECO customers, including the </w:t>
      </w:r>
      <w:r>
        <w:rPr>
          <w:rFonts w:ascii="Times New Roman" w:hAnsi="Times New Roman"/>
          <w:sz w:val="24"/>
          <w:szCs w:val="24"/>
        </w:rPr>
        <w:t>Complainant</w:t>
      </w:r>
      <w:r w:rsidRPr="007B7950">
        <w:rPr>
          <w:rFonts w:ascii="Times New Roman" w:hAnsi="Times New Roman"/>
          <w:sz w:val="24"/>
          <w:szCs w:val="24"/>
        </w:rPr>
        <w:t xml:space="preserve">, had an AMR meter.  Tr. 98.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AMR system operates at a frequency of 902 to 927 megahertz, and the power output during transmission is one watt.  Tr. 99.  </w:t>
      </w:r>
    </w:p>
    <w:p w:rsidR="00FF134B" w:rsidRDefault="00FF134B" w:rsidP="00FF134B">
      <w:pPr>
        <w:pStyle w:val="ListParagraph"/>
        <w:rPr>
          <w:rFonts w:ascii="Times New Roman" w:hAnsi="Times New Roman"/>
          <w:sz w:val="24"/>
          <w:szCs w:val="24"/>
        </w:rPr>
      </w:pPr>
    </w:p>
    <w:p w:rsidR="00FF134B" w:rsidRPr="00476EF2" w:rsidRDefault="00FF134B" w:rsidP="00FF134B">
      <w:pPr>
        <w:pStyle w:val="ListParagraph"/>
        <w:numPr>
          <w:ilvl w:val="0"/>
          <w:numId w:val="1"/>
        </w:numPr>
        <w:spacing w:after="0" w:line="360" w:lineRule="auto"/>
        <w:ind w:left="0" w:firstLine="1440"/>
        <w:rPr>
          <w:rFonts w:ascii="Times New Roman" w:hAnsi="Times New Roman"/>
          <w:sz w:val="24"/>
          <w:szCs w:val="24"/>
        </w:rPr>
      </w:pPr>
      <w:r w:rsidRPr="00476EF2">
        <w:rPr>
          <w:rFonts w:ascii="Times New Roman" w:hAnsi="Times New Roman"/>
          <w:sz w:val="24"/>
          <w:szCs w:val="24"/>
        </w:rPr>
        <w:t>AMI stands for Advanced Metering Infrastructure</w:t>
      </w:r>
      <w:r>
        <w:rPr>
          <w:rFonts w:ascii="Times New Roman" w:hAnsi="Times New Roman"/>
          <w:sz w:val="24"/>
          <w:szCs w:val="24"/>
        </w:rPr>
        <w:t>. BE-2.</w:t>
      </w:r>
    </w:p>
    <w:p w:rsidR="00FF134B" w:rsidRDefault="00FF134B" w:rsidP="00FF134B">
      <w:pPr>
        <w:pStyle w:val="ListParagraph"/>
        <w:rPr>
          <w:rFonts w:ascii="Times New Roman" w:hAnsi="Times New Roman"/>
          <w:sz w:val="24"/>
          <w:szCs w:val="24"/>
        </w:rPr>
      </w:pPr>
    </w:p>
    <w:p w:rsidR="00FF134B" w:rsidRPr="00BB3396"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AMI Meter Installation Project is PECO’s process for replacing their current AMR meters with AMI </w:t>
      </w:r>
      <w:r>
        <w:rPr>
          <w:rFonts w:ascii="Times New Roman" w:hAnsi="Times New Roman"/>
          <w:sz w:val="24"/>
          <w:szCs w:val="24"/>
        </w:rPr>
        <w:t>meters, which are also called “Smart Meter</w:t>
      </w:r>
      <w:r w:rsidRPr="007B7950">
        <w:rPr>
          <w:rFonts w:ascii="Times New Roman" w:hAnsi="Times New Roman"/>
          <w:sz w:val="24"/>
          <w:szCs w:val="24"/>
        </w:rPr>
        <w:t>s.</w:t>
      </w:r>
      <w:r>
        <w:rPr>
          <w:rFonts w:ascii="Times New Roman" w:hAnsi="Times New Roman"/>
          <w:sz w:val="24"/>
          <w:szCs w:val="24"/>
        </w:rPr>
        <w:t>”</w:t>
      </w:r>
      <w:r w:rsidRPr="007B7950">
        <w:rPr>
          <w:rFonts w:ascii="Times New Roman" w:hAnsi="Times New Roman"/>
          <w:sz w:val="24"/>
          <w:szCs w:val="24"/>
        </w:rPr>
        <w:t xml:space="preserve">  Tr. 70.</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is currently using an AMI Advanced Meter Platform to read meters.  Tr. 100;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GP-2.</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Smart Meter</w:t>
      </w:r>
      <w:r w:rsidRPr="007B7950">
        <w:rPr>
          <w:rFonts w:ascii="Times New Roman" w:hAnsi="Times New Roman"/>
          <w:sz w:val="24"/>
          <w:szCs w:val="24"/>
        </w:rPr>
        <w:t>s a</w:t>
      </w:r>
      <w:r>
        <w:rPr>
          <w:rFonts w:ascii="Times New Roman" w:hAnsi="Times New Roman"/>
          <w:sz w:val="24"/>
          <w:szCs w:val="24"/>
        </w:rPr>
        <w:t>re two-way communication meters</w:t>
      </w:r>
      <w:r w:rsidRPr="007B7950">
        <w:rPr>
          <w:rFonts w:ascii="Times New Roman" w:hAnsi="Times New Roman"/>
          <w:sz w:val="24"/>
          <w:szCs w:val="24"/>
        </w:rPr>
        <w:t xml:space="preserve">.  Tr. 70.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Smart Meter</w:t>
      </w:r>
      <w:r w:rsidRPr="007B7950">
        <w:rPr>
          <w:rFonts w:ascii="Times New Roman" w:hAnsi="Times New Roman"/>
          <w:sz w:val="24"/>
          <w:szCs w:val="24"/>
        </w:rPr>
        <w:t xml:space="preserve">s allow customers to obtain their readings on the internet.  This information is also available on the meter itself.  Tr. 70, 85.  </w:t>
      </w:r>
    </w:p>
    <w:p w:rsidR="00FF134B" w:rsidRPr="007B7950" w:rsidRDefault="00FF134B" w:rsidP="00FF134B">
      <w:pPr>
        <w:pStyle w:val="ListParagraph"/>
        <w:spacing w:after="0" w:line="360" w:lineRule="auto"/>
        <w:ind w:left="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Smart Meters</w:t>
      </w:r>
      <w:r w:rsidRPr="007B7950">
        <w:rPr>
          <w:rFonts w:ascii="Times New Roman" w:hAnsi="Times New Roman"/>
          <w:sz w:val="24"/>
          <w:szCs w:val="24"/>
        </w:rPr>
        <w:t xml:space="preserve"> communicate with a Tower Gateway Base Station (TGB), which is a collector that PECO has typically located in substations.  Tr. 101;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GP-2.</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average, </w:t>
      </w:r>
      <w:r>
        <w:rPr>
          <w:rFonts w:ascii="Times New Roman" w:hAnsi="Times New Roman"/>
          <w:sz w:val="24"/>
          <w:szCs w:val="24"/>
        </w:rPr>
        <w:t>Smart Meters</w:t>
      </w:r>
      <w:r w:rsidRPr="007B7950">
        <w:rPr>
          <w:rFonts w:ascii="Times New Roman" w:hAnsi="Times New Roman"/>
          <w:sz w:val="24"/>
          <w:szCs w:val="24"/>
        </w:rPr>
        <w:t xml:space="preserve"> transmit ten times a day, but can also transmit at a maximum of 96 times per day, or once every 15 minutes.  Tr. 101-103.</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PECO began installing the AMI system in 2010 in direct response to Pennsylvania Act 129 of 2008.  Tr. 100.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Whereas the AMR system is designed to report monthly meter readings, the AMI system, </w:t>
      </w:r>
      <w:r>
        <w:rPr>
          <w:rFonts w:ascii="Times New Roman" w:hAnsi="Times New Roman"/>
          <w:sz w:val="24"/>
          <w:szCs w:val="24"/>
        </w:rPr>
        <w:t>by Act 129 requirements,</w:t>
      </w:r>
      <w:r w:rsidRPr="007B7950">
        <w:rPr>
          <w:rFonts w:ascii="Times New Roman" w:hAnsi="Times New Roman"/>
          <w:sz w:val="24"/>
          <w:szCs w:val="24"/>
        </w:rPr>
        <w:t xml:space="preserve"> provides hourly data to both PECO and its customers.  Tr. 104.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As of the time of the </w:t>
      </w:r>
      <w:r>
        <w:rPr>
          <w:rFonts w:ascii="Times New Roman" w:hAnsi="Times New Roman"/>
          <w:sz w:val="24"/>
          <w:szCs w:val="24"/>
        </w:rPr>
        <w:t xml:space="preserve">March 2016 </w:t>
      </w:r>
      <w:r w:rsidRPr="007B7950">
        <w:rPr>
          <w:rFonts w:ascii="Times New Roman" w:hAnsi="Times New Roman"/>
          <w:sz w:val="24"/>
          <w:szCs w:val="24"/>
        </w:rPr>
        <w:t xml:space="preserve">hearing, PECO anticipated completion of the AMI installations within the following two months.  Tr. 101.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PECO no longer purchases or stocks AMR meters, and the AMR system will be entirely shut down at the end of the AMI deployment.  Tr. 124.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has three different brands of </w:t>
      </w:r>
      <w:r>
        <w:rPr>
          <w:rFonts w:ascii="Times New Roman" w:hAnsi="Times New Roman"/>
          <w:sz w:val="24"/>
          <w:szCs w:val="24"/>
        </w:rPr>
        <w:t>Smart Meter</w:t>
      </w:r>
      <w:r w:rsidRPr="007B7950">
        <w:rPr>
          <w:rFonts w:ascii="Times New Roman" w:hAnsi="Times New Roman"/>
          <w:sz w:val="24"/>
          <w:szCs w:val="24"/>
        </w:rPr>
        <w:t>s</w:t>
      </w:r>
      <w:r>
        <w:rPr>
          <w:rFonts w:ascii="Times New Roman" w:hAnsi="Times New Roman"/>
          <w:sz w:val="24"/>
          <w:szCs w:val="24"/>
        </w:rPr>
        <w:t>:</w:t>
      </w:r>
      <w:r w:rsidRPr="007B7950">
        <w:rPr>
          <w:rFonts w:ascii="Times New Roman" w:hAnsi="Times New Roman"/>
          <w:sz w:val="24"/>
          <w:szCs w:val="24"/>
        </w:rPr>
        <w:t xml:space="preserve">  a Landis + </w:t>
      </w:r>
      <w:proofErr w:type="spellStart"/>
      <w:r w:rsidRPr="007B7950">
        <w:rPr>
          <w:rFonts w:ascii="Times New Roman" w:hAnsi="Times New Roman"/>
          <w:sz w:val="24"/>
          <w:szCs w:val="24"/>
        </w:rPr>
        <w:t>Gyr</w:t>
      </w:r>
      <w:proofErr w:type="spellEnd"/>
      <w:r w:rsidRPr="007B7950">
        <w:rPr>
          <w:rFonts w:ascii="Times New Roman" w:hAnsi="Times New Roman"/>
          <w:sz w:val="24"/>
          <w:szCs w:val="24"/>
        </w:rPr>
        <w:t xml:space="preserve"> Focus Meter for residential meters</w:t>
      </w:r>
      <w:r>
        <w:rPr>
          <w:rFonts w:ascii="Times New Roman" w:hAnsi="Times New Roman"/>
          <w:sz w:val="24"/>
          <w:szCs w:val="24"/>
        </w:rPr>
        <w:t>;</w:t>
      </w:r>
      <w:r w:rsidRPr="007B7950">
        <w:rPr>
          <w:rFonts w:ascii="Times New Roman" w:hAnsi="Times New Roman"/>
          <w:sz w:val="24"/>
          <w:szCs w:val="24"/>
        </w:rPr>
        <w:t xml:space="preserve"> an </w:t>
      </w:r>
      <w:proofErr w:type="spellStart"/>
      <w:r w:rsidRPr="007B7950">
        <w:rPr>
          <w:rFonts w:ascii="Times New Roman" w:hAnsi="Times New Roman"/>
          <w:sz w:val="24"/>
          <w:szCs w:val="24"/>
        </w:rPr>
        <w:t>Elster</w:t>
      </w:r>
      <w:proofErr w:type="spellEnd"/>
      <w:r w:rsidRPr="007B7950">
        <w:rPr>
          <w:rFonts w:ascii="Times New Roman" w:hAnsi="Times New Roman"/>
          <w:sz w:val="24"/>
          <w:szCs w:val="24"/>
        </w:rPr>
        <w:t xml:space="preserve"> meter for commercial and industrial customers</w:t>
      </w:r>
      <w:r>
        <w:rPr>
          <w:rFonts w:ascii="Times New Roman" w:hAnsi="Times New Roman"/>
          <w:sz w:val="24"/>
          <w:szCs w:val="24"/>
        </w:rPr>
        <w:t>;</w:t>
      </w:r>
      <w:r w:rsidRPr="007B7950">
        <w:rPr>
          <w:rFonts w:ascii="Times New Roman" w:hAnsi="Times New Roman"/>
          <w:sz w:val="24"/>
          <w:szCs w:val="24"/>
        </w:rPr>
        <w:t xml:space="preserve"> and a </w:t>
      </w:r>
      <w:proofErr w:type="spellStart"/>
      <w:r w:rsidRPr="007B7950">
        <w:rPr>
          <w:rFonts w:ascii="Times New Roman" w:hAnsi="Times New Roman"/>
          <w:sz w:val="24"/>
          <w:szCs w:val="24"/>
        </w:rPr>
        <w:t>Sensus</w:t>
      </w:r>
      <w:proofErr w:type="spellEnd"/>
      <w:r w:rsidRPr="007B7950">
        <w:rPr>
          <w:rFonts w:ascii="Times New Roman" w:hAnsi="Times New Roman"/>
          <w:sz w:val="24"/>
          <w:szCs w:val="24"/>
        </w:rPr>
        <w:t xml:space="preserve"> meter for large capacity electrical service.  Tr. 126.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All three </w:t>
      </w:r>
      <w:r>
        <w:rPr>
          <w:rFonts w:ascii="Times New Roman" w:hAnsi="Times New Roman"/>
          <w:sz w:val="24"/>
          <w:szCs w:val="24"/>
        </w:rPr>
        <w:t>Smart Meter</w:t>
      </w:r>
      <w:r w:rsidRPr="007B7950">
        <w:rPr>
          <w:rFonts w:ascii="Times New Roman" w:hAnsi="Times New Roman"/>
          <w:sz w:val="24"/>
          <w:szCs w:val="24"/>
        </w:rPr>
        <w:t>s installed by PECO have the same communication module.  Tr. 126-127.</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 xml:space="preserve">PECO contractor </w:t>
      </w:r>
      <w:r w:rsidRPr="007B7950">
        <w:rPr>
          <w:rFonts w:ascii="Times New Roman" w:hAnsi="Times New Roman"/>
          <w:sz w:val="24"/>
          <w:szCs w:val="24"/>
        </w:rPr>
        <w:t xml:space="preserve">Grid 1 mailed four letters to the </w:t>
      </w:r>
      <w:r>
        <w:rPr>
          <w:rFonts w:ascii="Times New Roman" w:hAnsi="Times New Roman"/>
          <w:sz w:val="24"/>
          <w:szCs w:val="24"/>
        </w:rPr>
        <w:t>Complainant</w:t>
      </w:r>
      <w:r w:rsidRPr="007B7950">
        <w:rPr>
          <w:rFonts w:ascii="Times New Roman" w:hAnsi="Times New Roman"/>
          <w:sz w:val="24"/>
          <w:szCs w:val="24"/>
        </w:rPr>
        <w:t xml:space="preserve"> regarding </w:t>
      </w:r>
      <w:r>
        <w:rPr>
          <w:rFonts w:ascii="Times New Roman" w:hAnsi="Times New Roman"/>
          <w:sz w:val="24"/>
          <w:szCs w:val="24"/>
        </w:rPr>
        <w:t>Smart Meter</w:t>
      </w:r>
      <w:r w:rsidRPr="007B7950">
        <w:rPr>
          <w:rFonts w:ascii="Times New Roman" w:hAnsi="Times New Roman"/>
          <w:sz w:val="24"/>
          <w:szCs w:val="24"/>
        </w:rPr>
        <w:t xml:space="preserve"> installation and also made one attempt to reach her by telephone on May 22, 2013.  Tr. 75;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BE-3.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May 23, 2013, PECO installed </w:t>
      </w:r>
      <w:r>
        <w:rPr>
          <w:rFonts w:ascii="Times New Roman" w:hAnsi="Times New Roman"/>
          <w:sz w:val="24"/>
          <w:szCs w:val="24"/>
        </w:rPr>
        <w:t>Smart Meter</w:t>
      </w:r>
      <w:r w:rsidRPr="007B7950">
        <w:rPr>
          <w:rFonts w:ascii="Times New Roman" w:hAnsi="Times New Roman"/>
          <w:sz w:val="24"/>
          <w:szCs w:val="24"/>
        </w:rPr>
        <w:t xml:space="preserve"> number 120077348 at the </w:t>
      </w:r>
      <w:r>
        <w:rPr>
          <w:rFonts w:ascii="Times New Roman" w:hAnsi="Times New Roman"/>
          <w:sz w:val="24"/>
          <w:szCs w:val="24"/>
        </w:rPr>
        <w:t>Complainant</w:t>
      </w:r>
      <w:r w:rsidRPr="007B7950">
        <w:rPr>
          <w:rFonts w:ascii="Times New Roman" w:hAnsi="Times New Roman"/>
          <w:sz w:val="24"/>
          <w:szCs w:val="24"/>
        </w:rPr>
        <w:t>’s home.  Tr. 9, 75; PECO Exhibit BE-4.</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w:t>
      </w:r>
      <w:r>
        <w:rPr>
          <w:rFonts w:ascii="Times New Roman" w:hAnsi="Times New Roman"/>
          <w:sz w:val="24"/>
          <w:szCs w:val="24"/>
        </w:rPr>
        <w:t>removed the AMR meter from</w:t>
      </w:r>
      <w:r w:rsidRPr="007B7950">
        <w:rPr>
          <w:rFonts w:ascii="Times New Roman" w:hAnsi="Times New Roman"/>
          <w:sz w:val="24"/>
          <w:szCs w:val="24"/>
        </w:rPr>
        <w:t xml:space="preserve"> the outside of the </w:t>
      </w:r>
      <w:r>
        <w:rPr>
          <w:rFonts w:ascii="Times New Roman" w:hAnsi="Times New Roman"/>
          <w:sz w:val="24"/>
          <w:szCs w:val="24"/>
        </w:rPr>
        <w:t>Complainant</w:t>
      </w:r>
      <w:r w:rsidRPr="007B7950">
        <w:rPr>
          <w:rFonts w:ascii="Times New Roman" w:hAnsi="Times New Roman"/>
          <w:sz w:val="24"/>
          <w:szCs w:val="24"/>
        </w:rPr>
        <w:t>’s house near her bedroom and her kitchen</w:t>
      </w:r>
      <w:r>
        <w:rPr>
          <w:rFonts w:ascii="Times New Roman" w:hAnsi="Times New Roman"/>
          <w:sz w:val="24"/>
          <w:szCs w:val="24"/>
        </w:rPr>
        <w:t xml:space="preserve"> and installed the Smart Meter in </w:t>
      </w:r>
      <w:r w:rsidRPr="007B7950">
        <w:rPr>
          <w:rFonts w:ascii="Times New Roman" w:hAnsi="Times New Roman"/>
          <w:sz w:val="24"/>
          <w:szCs w:val="24"/>
        </w:rPr>
        <w:t xml:space="preserve">the same location.  Tr. 10.  </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Brenda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is a Customer Service Manager for PECO, currently working with the AMI Project to install </w:t>
      </w:r>
      <w:r>
        <w:rPr>
          <w:rFonts w:ascii="Times New Roman" w:hAnsi="Times New Roman"/>
          <w:sz w:val="24"/>
          <w:szCs w:val="24"/>
        </w:rPr>
        <w:t>Smart Meter</w:t>
      </w:r>
      <w:r w:rsidRPr="007B7950">
        <w:rPr>
          <w:rFonts w:ascii="Times New Roman" w:hAnsi="Times New Roman"/>
          <w:sz w:val="24"/>
          <w:szCs w:val="24"/>
        </w:rPr>
        <w:t>ing Technology.  Tr. 70.</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Ms.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is responsible for answering questions that customers may have related to the </w:t>
      </w:r>
      <w:r>
        <w:rPr>
          <w:rFonts w:ascii="Times New Roman" w:hAnsi="Times New Roman"/>
          <w:sz w:val="24"/>
          <w:szCs w:val="24"/>
        </w:rPr>
        <w:t>Smart Meter</w:t>
      </w:r>
      <w:r w:rsidRPr="007B7950">
        <w:rPr>
          <w:rFonts w:ascii="Times New Roman" w:hAnsi="Times New Roman"/>
          <w:sz w:val="24"/>
          <w:szCs w:val="24"/>
        </w:rPr>
        <w:t xml:space="preserve"> installation.  Tr. 70.  </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If a customer refuses a </w:t>
      </w:r>
      <w:r>
        <w:rPr>
          <w:rFonts w:ascii="Times New Roman" w:hAnsi="Times New Roman"/>
          <w:sz w:val="24"/>
          <w:szCs w:val="24"/>
        </w:rPr>
        <w:t>Smart Meter</w:t>
      </w:r>
      <w:r w:rsidRPr="007B7950">
        <w:rPr>
          <w:rFonts w:ascii="Times New Roman" w:hAnsi="Times New Roman"/>
          <w:sz w:val="24"/>
          <w:szCs w:val="24"/>
        </w:rPr>
        <w:t xml:space="preserve">, the customer is referred to Ms.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for consultation.  Tr. 72.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Ms.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provides these customers with information related to </w:t>
      </w:r>
      <w:r>
        <w:rPr>
          <w:rFonts w:ascii="Times New Roman" w:hAnsi="Times New Roman"/>
          <w:sz w:val="24"/>
          <w:szCs w:val="24"/>
        </w:rPr>
        <w:t>Smart Meter</w:t>
      </w:r>
      <w:r w:rsidRPr="007B7950">
        <w:rPr>
          <w:rFonts w:ascii="Times New Roman" w:hAnsi="Times New Roman"/>
          <w:sz w:val="24"/>
          <w:szCs w:val="24"/>
        </w:rPr>
        <w:t>s, including Radio Frequency (RF) levels, the safety of the mete</w:t>
      </w:r>
      <w:r>
        <w:rPr>
          <w:rFonts w:ascii="Times New Roman" w:hAnsi="Times New Roman"/>
          <w:sz w:val="24"/>
          <w:szCs w:val="24"/>
        </w:rPr>
        <w:t xml:space="preserve">r, and meter privacy.  Tr. 73. </w:t>
      </w:r>
    </w:p>
    <w:p w:rsidR="00FF134B" w:rsidRPr="00E17E97"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Following the May 23, 201</w:t>
      </w:r>
      <w:r>
        <w:rPr>
          <w:rFonts w:ascii="Times New Roman" w:hAnsi="Times New Roman"/>
          <w:sz w:val="24"/>
          <w:szCs w:val="24"/>
        </w:rPr>
        <w:t>3</w:t>
      </w:r>
      <w:r w:rsidRPr="007B7950">
        <w:rPr>
          <w:rFonts w:ascii="Times New Roman" w:hAnsi="Times New Roman"/>
          <w:sz w:val="24"/>
          <w:szCs w:val="24"/>
        </w:rPr>
        <w:t xml:space="preserve"> </w:t>
      </w:r>
      <w:r>
        <w:rPr>
          <w:rFonts w:ascii="Times New Roman" w:hAnsi="Times New Roman"/>
          <w:sz w:val="24"/>
          <w:szCs w:val="24"/>
        </w:rPr>
        <w:t>Smart Meter</w:t>
      </w:r>
      <w:r w:rsidRPr="007B7950">
        <w:rPr>
          <w:rFonts w:ascii="Times New Roman" w:hAnsi="Times New Roman"/>
          <w:sz w:val="24"/>
          <w:szCs w:val="24"/>
        </w:rPr>
        <w:t xml:space="preserve"> installation, the </w:t>
      </w:r>
      <w:r>
        <w:rPr>
          <w:rFonts w:ascii="Times New Roman" w:hAnsi="Times New Roman"/>
          <w:sz w:val="24"/>
          <w:szCs w:val="24"/>
        </w:rPr>
        <w:t>Complainant</w:t>
      </w:r>
      <w:r w:rsidRPr="007B7950">
        <w:rPr>
          <w:rFonts w:ascii="Times New Roman" w:hAnsi="Times New Roman"/>
          <w:sz w:val="24"/>
          <w:szCs w:val="24"/>
        </w:rPr>
        <w:t xml:space="preserve"> contacted PECO on June 16, 2014 to request that PECO replace her then current AMI </w:t>
      </w:r>
      <w:r>
        <w:rPr>
          <w:rFonts w:ascii="Times New Roman" w:hAnsi="Times New Roman"/>
          <w:sz w:val="24"/>
          <w:szCs w:val="24"/>
        </w:rPr>
        <w:t>Smart Meter</w:t>
      </w:r>
      <w:r w:rsidRPr="007B7950">
        <w:rPr>
          <w:rFonts w:ascii="Times New Roman" w:hAnsi="Times New Roman"/>
          <w:sz w:val="24"/>
          <w:szCs w:val="24"/>
        </w:rPr>
        <w:t xml:space="preserve"> with her previous AMR meter</w:t>
      </w:r>
      <w:r>
        <w:rPr>
          <w:rFonts w:ascii="Times New Roman" w:hAnsi="Times New Roman"/>
          <w:sz w:val="24"/>
          <w:szCs w:val="24"/>
        </w:rPr>
        <w:t xml:space="preserve"> because she </w:t>
      </w:r>
      <w:r w:rsidRPr="007B7950">
        <w:rPr>
          <w:rFonts w:ascii="Times New Roman" w:hAnsi="Times New Roman"/>
          <w:sz w:val="24"/>
          <w:szCs w:val="24"/>
        </w:rPr>
        <w:t xml:space="preserve">had experienced health issues since the </w:t>
      </w:r>
      <w:r>
        <w:rPr>
          <w:rFonts w:ascii="Times New Roman" w:hAnsi="Times New Roman"/>
          <w:sz w:val="24"/>
          <w:szCs w:val="24"/>
        </w:rPr>
        <w:t>Smart Meter</w:t>
      </w:r>
      <w:r w:rsidRPr="007B7950">
        <w:rPr>
          <w:rFonts w:ascii="Times New Roman" w:hAnsi="Times New Roman"/>
          <w:sz w:val="24"/>
          <w:szCs w:val="24"/>
        </w:rPr>
        <w:t xml:space="preserve"> had been installed.  </w:t>
      </w:r>
      <w:r>
        <w:rPr>
          <w:rFonts w:ascii="Times New Roman" w:hAnsi="Times New Roman"/>
          <w:sz w:val="24"/>
          <w:szCs w:val="24"/>
        </w:rPr>
        <w:t xml:space="preserve">Tr. 16-17; </w:t>
      </w:r>
      <w:r w:rsidRPr="007B7950">
        <w:rPr>
          <w:rFonts w:ascii="Times New Roman" w:hAnsi="Times New Roman"/>
          <w:sz w:val="24"/>
          <w:szCs w:val="24"/>
        </w:rPr>
        <w:t>Tr. 75-76;</w:t>
      </w:r>
      <w:r>
        <w:rPr>
          <w:rFonts w:ascii="Times New Roman" w:hAnsi="Times New Roman"/>
          <w:sz w:val="24"/>
          <w:szCs w:val="24"/>
        </w:rPr>
        <w:t xml:space="preserve"> </w:t>
      </w:r>
      <w:r w:rsidRPr="007B7950">
        <w:rPr>
          <w:rFonts w:ascii="Times New Roman" w:hAnsi="Times New Roman"/>
          <w:sz w:val="24"/>
          <w:szCs w:val="24"/>
        </w:rPr>
        <w:t xml:space="preserve">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Ms.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spoke with the </w:t>
      </w:r>
      <w:r>
        <w:rPr>
          <w:rFonts w:ascii="Times New Roman" w:hAnsi="Times New Roman"/>
          <w:sz w:val="24"/>
          <w:szCs w:val="24"/>
        </w:rPr>
        <w:t>Complainant</w:t>
      </w:r>
      <w:r w:rsidRPr="007B7950">
        <w:rPr>
          <w:rFonts w:ascii="Times New Roman" w:hAnsi="Times New Roman"/>
          <w:sz w:val="24"/>
          <w:szCs w:val="24"/>
        </w:rPr>
        <w:t xml:space="preserve"> about her concerns, reviewed </w:t>
      </w:r>
      <w:r>
        <w:rPr>
          <w:rFonts w:ascii="Times New Roman" w:hAnsi="Times New Roman"/>
          <w:sz w:val="24"/>
          <w:szCs w:val="24"/>
        </w:rPr>
        <w:t>the information regarding RFs, s</w:t>
      </w:r>
      <w:r w:rsidRPr="007B7950">
        <w:rPr>
          <w:rFonts w:ascii="Times New Roman" w:hAnsi="Times New Roman"/>
          <w:sz w:val="24"/>
          <w:szCs w:val="24"/>
        </w:rPr>
        <w:t xml:space="preserve">afety and privacy, and </w:t>
      </w:r>
      <w:r w:rsidR="001C5BA7">
        <w:rPr>
          <w:rFonts w:ascii="Times New Roman" w:hAnsi="Times New Roman"/>
          <w:sz w:val="24"/>
          <w:szCs w:val="24"/>
        </w:rPr>
        <w:t>explained</w:t>
      </w:r>
      <w:r>
        <w:rPr>
          <w:rFonts w:ascii="Times New Roman" w:hAnsi="Times New Roman"/>
          <w:sz w:val="24"/>
          <w:szCs w:val="24"/>
        </w:rPr>
        <w:t xml:space="preserve"> </w:t>
      </w:r>
      <w:r w:rsidRPr="007B7950">
        <w:rPr>
          <w:rFonts w:ascii="Times New Roman" w:hAnsi="Times New Roman"/>
          <w:sz w:val="24"/>
          <w:szCs w:val="24"/>
        </w:rPr>
        <w:t xml:space="preserve">that customers do not have the option to “opt-out” of </w:t>
      </w:r>
      <w:r>
        <w:rPr>
          <w:rFonts w:ascii="Times New Roman" w:hAnsi="Times New Roman"/>
          <w:sz w:val="24"/>
          <w:szCs w:val="24"/>
        </w:rPr>
        <w:t>Smart Meter</w:t>
      </w:r>
      <w:r w:rsidRPr="007B7950">
        <w:rPr>
          <w:rFonts w:ascii="Times New Roman" w:hAnsi="Times New Roman"/>
          <w:sz w:val="24"/>
          <w:szCs w:val="24"/>
        </w:rPr>
        <w:t xml:space="preserve"> installation.  Tr. 76;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Smart Meter</w:t>
      </w:r>
      <w:r w:rsidRPr="007B7950">
        <w:rPr>
          <w:rFonts w:ascii="Times New Roman" w:hAnsi="Times New Roman"/>
          <w:sz w:val="24"/>
          <w:szCs w:val="24"/>
        </w:rPr>
        <w:t xml:space="preserve"> was </w:t>
      </w:r>
      <w:r>
        <w:rPr>
          <w:rFonts w:ascii="Times New Roman" w:hAnsi="Times New Roman"/>
          <w:sz w:val="24"/>
          <w:szCs w:val="24"/>
        </w:rPr>
        <w:t>attached to</w:t>
      </w:r>
      <w:r w:rsidRPr="007B7950">
        <w:rPr>
          <w:rFonts w:ascii="Times New Roman" w:hAnsi="Times New Roman"/>
          <w:sz w:val="24"/>
          <w:szCs w:val="24"/>
        </w:rPr>
        <w:t xml:space="preserve"> the </w:t>
      </w:r>
      <w:r>
        <w:rPr>
          <w:rFonts w:ascii="Times New Roman" w:hAnsi="Times New Roman"/>
          <w:sz w:val="24"/>
          <w:szCs w:val="24"/>
        </w:rPr>
        <w:t>Complainant</w:t>
      </w:r>
      <w:r w:rsidRPr="007B7950">
        <w:rPr>
          <w:rFonts w:ascii="Times New Roman" w:hAnsi="Times New Roman"/>
          <w:sz w:val="24"/>
          <w:szCs w:val="24"/>
        </w:rPr>
        <w:t xml:space="preserve">’s house for </w:t>
      </w:r>
      <w:r>
        <w:rPr>
          <w:rFonts w:ascii="Times New Roman" w:hAnsi="Times New Roman"/>
          <w:sz w:val="24"/>
          <w:szCs w:val="24"/>
        </w:rPr>
        <w:t xml:space="preserve">approximately </w:t>
      </w:r>
      <w:r w:rsidRPr="007B7950">
        <w:rPr>
          <w:rFonts w:ascii="Times New Roman" w:hAnsi="Times New Roman"/>
          <w:sz w:val="24"/>
          <w:szCs w:val="24"/>
        </w:rPr>
        <w:t xml:space="preserve">15 months.  Tr. 9.  </w:t>
      </w:r>
    </w:p>
    <w:p w:rsidR="00FF134B" w:rsidRPr="007B7950" w:rsidRDefault="00FF134B" w:rsidP="00FF134B">
      <w:pPr>
        <w:pStyle w:val="ListParagraph"/>
        <w:spacing w:line="360" w:lineRule="auto"/>
        <w:rPr>
          <w:rFonts w:ascii="Times New Roman" w:hAnsi="Times New Roman"/>
          <w:sz w:val="24"/>
          <w:szCs w:val="24"/>
        </w:rPr>
      </w:pPr>
    </w:p>
    <w:p w:rsidR="00FF134B" w:rsidRPr="00704B76"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After PECO installed the </w:t>
      </w:r>
      <w:r>
        <w:rPr>
          <w:rFonts w:ascii="Times New Roman" w:hAnsi="Times New Roman"/>
          <w:sz w:val="24"/>
          <w:szCs w:val="24"/>
        </w:rPr>
        <w:t>Smart Meter</w:t>
      </w:r>
      <w:r w:rsidRPr="007B7950">
        <w:rPr>
          <w:rFonts w:ascii="Times New Roman" w:hAnsi="Times New Roman"/>
          <w:sz w:val="24"/>
          <w:szCs w:val="24"/>
        </w:rPr>
        <w:t xml:space="preserve"> at the </w:t>
      </w:r>
      <w:r>
        <w:rPr>
          <w:rFonts w:ascii="Times New Roman" w:hAnsi="Times New Roman"/>
          <w:sz w:val="24"/>
          <w:szCs w:val="24"/>
        </w:rPr>
        <w:t>Complainant</w:t>
      </w:r>
      <w:r w:rsidRPr="007B7950">
        <w:rPr>
          <w:rFonts w:ascii="Times New Roman" w:hAnsi="Times New Roman"/>
          <w:sz w:val="24"/>
          <w:szCs w:val="24"/>
        </w:rPr>
        <w:t xml:space="preserve">’s home, the </w:t>
      </w:r>
      <w:r>
        <w:rPr>
          <w:rFonts w:ascii="Times New Roman" w:hAnsi="Times New Roman"/>
          <w:sz w:val="24"/>
          <w:szCs w:val="24"/>
        </w:rPr>
        <w:t>Complainant</w:t>
      </w:r>
      <w:r w:rsidRPr="007B7950">
        <w:rPr>
          <w:rFonts w:ascii="Times New Roman" w:hAnsi="Times New Roman"/>
          <w:sz w:val="24"/>
          <w:szCs w:val="24"/>
        </w:rPr>
        <w:t xml:space="preserve"> began to experience various ailments, including migraine headaches, severe hypertension, increased wax and fluid in her ears, visual floaters, constipation, a dry cough, palpitations, and insomnia.  Tr. 11, 13, 15, 22.</w:t>
      </w:r>
    </w:p>
    <w:p w:rsidR="00FF134B" w:rsidRPr="007B7950" w:rsidRDefault="00FF134B" w:rsidP="00FF134B">
      <w:pPr>
        <w:pStyle w:val="ListParagraph"/>
        <w:spacing w:line="360" w:lineRule="auto"/>
        <w:ind w:left="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The </w:t>
      </w:r>
      <w:r>
        <w:rPr>
          <w:rFonts w:ascii="Times New Roman" w:hAnsi="Times New Roman"/>
          <w:sz w:val="24"/>
          <w:szCs w:val="24"/>
        </w:rPr>
        <w:t>Complainant learned</w:t>
      </w:r>
      <w:r w:rsidRPr="007B7950">
        <w:rPr>
          <w:rFonts w:ascii="Times New Roman" w:hAnsi="Times New Roman"/>
          <w:sz w:val="24"/>
          <w:szCs w:val="24"/>
        </w:rPr>
        <w:t xml:space="preserve"> that there were no alternatives to installation of the </w:t>
      </w:r>
      <w:r>
        <w:rPr>
          <w:rFonts w:ascii="Times New Roman" w:hAnsi="Times New Roman"/>
          <w:sz w:val="24"/>
          <w:szCs w:val="24"/>
        </w:rPr>
        <w:t>Smart Meter</w:t>
      </w:r>
      <w:r w:rsidRPr="007B7950">
        <w:rPr>
          <w:rFonts w:ascii="Times New Roman" w:hAnsi="Times New Roman"/>
          <w:sz w:val="24"/>
          <w:szCs w:val="24"/>
        </w:rPr>
        <w:t xml:space="preserve">.  Tr. 17, 23, 39: Comp.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3.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began sleeping in a third floor guest room</w:t>
      </w:r>
      <w:r>
        <w:rPr>
          <w:rFonts w:ascii="Times New Roman" w:hAnsi="Times New Roman"/>
          <w:sz w:val="24"/>
          <w:szCs w:val="24"/>
        </w:rPr>
        <w:t xml:space="preserve"> in the front of the house</w:t>
      </w:r>
      <w:r w:rsidRPr="007B7950">
        <w:rPr>
          <w:rFonts w:ascii="Times New Roman" w:hAnsi="Times New Roman"/>
          <w:sz w:val="24"/>
          <w:szCs w:val="24"/>
        </w:rPr>
        <w:t xml:space="preserve"> in order to stay as far away from the </w:t>
      </w:r>
      <w:r>
        <w:rPr>
          <w:rFonts w:ascii="Times New Roman" w:hAnsi="Times New Roman"/>
          <w:sz w:val="24"/>
          <w:szCs w:val="24"/>
        </w:rPr>
        <w:t>Smart Meter</w:t>
      </w:r>
      <w:r w:rsidRPr="007B7950">
        <w:rPr>
          <w:rFonts w:ascii="Times New Roman" w:hAnsi="Times New Roman"/>
          <w:sz w:val="24"/>
          <w:szCs w:val="24"/>
        </w:rPr>
        <w:t xml:space="preserve"> as possible.  Tr. 17.  </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August 8, 2014, PECO received a letter from an attorney on the </w:t>
      </w:r>
      <w:r>
        <w:rPr>
          <w:rFonts w:ascii="Times New Roman" w:hAnsi="Times New Roman"/>
          <w:sz w:val="24"/>
          <w:szCs w:val="24"/>
        </w:rPr>
        <w:t>Complainant</w:t>
      </w:r>
      <w:r w:rsidRPr="007B7950">
        <w:rPr>
          <w:rFonts w:ascii="Times New Roman" w:hAnsi="Times New Roman"/>
          <w:sz w:val="24"/>
          <w:szCs w:val="24"/>
        </w:rPr>
        <w:t xml:space="preserve">’s behalf, explaining that the </w:t>
      </w:r>
      <w:r>
        <w:rPr>
          <w:rFonts w:ascii="Times New Roman" w:hAnsi="Times New Roman"/>
          <w:sz w:val="24"/>
          <w:szCs w:val="24"/>
        </w:rPr>
        <w:t>Complainant</w:t>
      </w:r>
      <w:r w:rsidRPr="007B7950">
        <w:rPr>
          <w:rFonts w:ascii="Times New Roman" w:hAnsi="Times New Roman"/>
          <w:sz w:val="24"/>
          <w:szCs w:val="24"/>
        </w:rPr>
        <w:t xml:space="preserve"> wanted her </w:t>
      </w:r>
      <w:r>
        <w:rPr>
          <w:rFonts w:ascii="Times New Roman" w:hAnsi="Times New Roman"/>
          <w:sz w:val="24"/>
          <w:szCs w:val="24"/>
        </w:rPr>
        <w:t>Smart Meter</w:t>
      </w:r>
      <w:r w:rsidRPr="007B7950">
        <w:rPr>
          <w:rFonts w:ascii="Times New Roman" w:hAnsi="Times New Roman"/>
          <w:sz w:val="24"/>
          <w:szCs w:val="24"/>
        </w:rPr>
        <w:t xml:space="preserve"> replaced with an analog meter because of her health issues</w:t>
      </w:r>
      <w:r>
        <w:rPr>
          <w:rFonts w:ascii="Times New Roman" w:hAnsi="Times New Roman"/>
          <w:sz w:val="24"/>
          <w:szCs w:val="24"/>
        </w:rPr>
        <w:t xml:space="preserve"> and advising PECO</w:t>
      </w:r>
      <w:r w:rsidRPr="007B7950">
        <w:rPr>
          <w:rFonts w:ascii="Times New Roman" w:hAnsi="Times New Roman"/>
          <w:sz w:val="24"/>
          <w:szCs w:val="24"/>
        </w:rPr>
        <w:t xml:space="preserve"> that the </w:t>
      </w:r>
      <w:r>
        <w:rPr>
          <w:rFonts w:ascii="Times New Roman" w:hAnsi="Times New Roman"/>
          <w:sz w:val="24"/>
          <w:szCs w:val="24"/>
        </w:rPr>
        <w:t>Complainant</w:t>
      </w:r>
      <w:r w:rsidRPr="007B7950">
        <w:rPr>
          <w:rFonts w:ascii="Times New Roman" w:hAnsi="Times New Roman"/>
          <w:sz w:val="24"/>
          <w:szCs w:val="24"/>
        </w:rPr>
        <w:t xml:space="preserve"> wanted the meter replaced within 30 days or she would take action to help herself.  Tr. 77;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BE-5.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August 19, 2014, PECO’s legal department issued a letter to the </w:t>
      </w:r>
      <w:r>
        <w:rPr>
          <w:rFonts w:ascii="Times New Roman" w:hAnsi="Times New Roman"/>
          <w:sz w:val="24"/>
          <w:szCs w:val="24"/>
        </w:rPr>
        <w:t>Complainant</w:t>
      </w:r>
      <w:r w:rsidRPr="007B7950">
        <w:rPr>
          <w:rFonts w:ascii="Times New Roman" w:hAnsi="Times New Roman"/>
          <w:sz w:val="24"/>
          <w:szCs w:val="24"/>
        </w:rPr>
        <w:t xml:space="preserve"> </w:t>
      </w:r>
      <w:r>
        <w:rPr>
          <w:rFonts w:ascii="Times New Roman" w:hAnsi="Times New Roman"/>
          <w:sz w:val="24"/>
          <w:szCs w:val="24"/>
        </w:rPr>
        <w:t xml:space="preserve">stating  </w:t>
      </w:r>
      <w:r w:rsidRPr="007B7950">
        <w:rPr>
          <w:rFonts w:ascii="Times New Roman" w:hAnsi="Times New Roman"/>
          <w:sz w:val="24"/>
          <w:szCs w:val="24"/>
        </w:rPr>
        <w:t xml:space="preserve">that, pursuant to Act 129, the </w:t>
      </w:r>
      <w:r>
        <w:rPr>
          <w:rFonts w:ascii="Times New Roman" w:hAnsi="Times New Roman"/>
          <w:sz w:val="24"/>
          <w:szCs w:val="24"/>
        </w:rPr>
        <w:t>Smart Meter</w:t>
      </w:r>
      <w:r w:rsidRPr="007B7950">
        <w:rPr>
          <w:rFonts w:ascii="Times New Roman" w:hAnsi="Times New Roman"/>
          <w:sz w:val="24"/>
          <w:szCs w:val="24"/>
        </w:rPr>
        <w:t xml:space="preserve"> had to be installed at her property and </w:t>
      </w:r>
      <w:r>
        <w:rPr>
          <w:rFonts w:ascii="Times New Roman" w:hAnsi="Times New Roman"/>
          <w:sz w:val="24"/>
          <w:szCs w:val="24"/>
        </w:rPr>
        <w:t>again</w:t>
      </w:r>
      <w:r w:rsidRPr="007B7950">
        <w:rPr>
          <w:rFonts w:ascii="Times New Roman" w:hAnsi="Times New Roman"/>
          <w:sz w:val="24"/>
          <w:szCs w:val="24"/>
        </w:rPr>
        <w:t xml:space="preserve"> that there was no “opt-out” option.  Tr. 77;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BE-6.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September 22, 2014, the </w:t>
      </w:r>
      <w:r>
        <w:rPr>
          <w:rFonts w:ascii="Times New Roman" w:hAnsi="Times New Roman"/>
          <w:sz w:val="24"/>
          <w:szCs w:val="24"/>
        </w:rPr>
        <w:t>Complainant</w:t>
      </w:r>
      <w:r w:rsidRPr="007B7950">
        <w:rPr>
          <w:rFonts w:ascii="Times New Roman" w:hAnsi="Times New Roman"/>
          <w:sz w:val="24"/>
          <w:szCs w:val="24"/>
        </w:rPr>
        <w:t xml:space="preserve"> contacted PECO to advise that she had received the letter from PECO’s legal department, that she still did not want the </w:t>
      </w:r>
      <w:r>
        <w:rPr>
          <w:rFonts w:ascii="Times New Roman" w:hAnsi="Times New Roman"/>
          <w:sz w:val="24"/>
          <w:szCs w:val="24"/>
        </w:rPr>
        <w:t>Smart Meter</w:t>
      </w:r>
      <w:r w:rsidRPr="007B7950">
        <w:rPr>
          <w:rFonts w:ascii="Times New Roman" w:hAnsi="Times New Roman"/>
          <w:sz w:val="24"/>
          <w:szCs w:val="24"/>
        </w:rPr>
        <w:t xml:space="preserve"> at her home, and that on August 26, 2014 she had a certified electrician remove the </w:t>
      </w:r>
      <w:r>
        <w:rPr>
          <w:rFonts w:ascii="Times New Roman" w:hAnsi="Times New Roman"/>
          <w:sz w:val="24"/>
          <w:szCs w:val="24"/>
        </w:rPr>
        <w:t>Smart Meter</w:t>
      </w:r>
      <w:r w:rsidRPr="007B7950">
        <w:rPr>
          <w:rFonts w:ascii="Times New Roman" w:hAnsi="Times New Roman"/>
          <w:sz w:val="24"/>
          <w:szCs w:val="24"/>
        </w:rPr>
        <w:t xml:space="preserve"> and replace it with an analog meter.  Tr. 77-78;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BE-4. </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an </w:t>
      </w:r>
      <w:r>
        <w:rPr>
          <w:rFonts w:ascii="Times New Roman" w:hAnsi="Times New Roman"/>
          <w:sz w:val="24"/>
          <w:szCs w:val="24"/>
        </w:rPr>
        <w:t>unknown</w:t>
      </w:r>
      <w:r w:rsidRPr="007B7950">
        <w:rPr>
          <w:rFonts w:ascii="Times New Roman" w:hAnsi="Times New Roman"/>
          <w:sz w:val="24"/>
          <w:szCs w:val="24"/>
        </w:rPr>
        <w:t xml:space="preserve"> date, the </w:t>
      </w:r>
      <w:r>
        <w:rPr>
          <w:rFonts w:ascii="Times New Roman" w:hAnsi="Times New Roman"/>
          <w:sz w:val="24"/>
          <w:szCs w:val="24"/>
        </w:rPr>
        <w:t>Complainant</w:t>
      </w:r>
      <w:r w:rsidRPr="007B7950">
        <w:rPr>
          <w:rFonts w:ascii="Times New Roman" w:hAnsi="Times New Roman"/>
          <w:sz w:val="24"/>
          <w:szCs w:val="24"/>
        </w:rPr>
        <w:t xml:space="preserve"> purchased a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analog meter from an internet website called “</w:t>
      </w:r>
      <w:proofErr w:type="spellStart"/>
      <w:r w:rsidRPr="007B7950">
        <w:rPr>
          <w:rFonts w:ascii="Times New Roman" w:hAnsi="Times New Roman"/>
          <w:sz w:val="24"/>
          <w:szCs w:val="24"/>
        </w:rPr>
        <w:t>freedomtakers.com</w:t>
      </w:r>
      <w:proofErr w:type="spellEnd"/>
      <w:r w:rsidRPr="007B7950">
        <w:rPr>
          <w:rFonts w:ascii="Times New Roman" w:hAnsi="Times New Roman"/>
          <w:sz w:val="24"/>
          <w:szCs w:val="24"/>
        </w:rPr>
        <w:t>” for approximately $80 and hired an electrician from B-</w:t>
      </w:r>
      <w:proofErr w:type="spellStart"/>
      <w:r w:rsidRPr="007B7950">
        <w:rPr>
          <w:rFonts w:ascii="Times New Roman" w:hAnsi="Times New Roman"/>
          <w:sz w:val="24"/>
          <w:szCs w:val="24"/>
        </w:rPr>
        <w:t>Mor</w:t>
      </w:r>
      <w:proofErr w:type="spellEnd"/>
      <w:r w:rsidRPr="007B7950">
        <w:rPr>
          <w:rFonts w:ascii="Times New Roman" w:hAnsi="Times New Roman"/>
          <w:sz w:val="24"/>
          <w:szCs w:val="24"/>
        </w:rPr>
        <w:t xml:space="preserve"> Technologies to install the meter at her house.  Tr. 18, 40, 58; Comp. </w:t>
      </w:r>
      <w:proofErr w:type="spellStart"/>
      <w:r w:rsidRPr="007B7950">
        <w:rPr>
          <w:rFonts w:ascii="Times New Roman" w:hAnsi="Times New Roman"/>
          <w:sz w:val="24"/>
          <w:szCs w:val="24"/>
        </w:rPr>
        <w:t>Exhs</w:t>
      </w:r>
      <w:proofErr w:type="spellEnd"/>
      <w:r w:rsidRPr="007B7950">
        <w:rPr>
          <w:rFonts w:ascii="Times New Roman" w:hAnsi="Times New Roman"/>
          <w:sz w:val="24"/>
          <w:szCs w:val="24"/>
        </w:rPr>
        <w:t xml:space="preserve">. 14 and 15.  </w:t>
      </w:r>
    </w:p>
    <w:p w:rsidR="00FF134B" w:rsidRDefault="00FF134B" w:rsidP="00FF134B">
      <w:pPr>
        <w:pStyle w:val="ListParagraph"/>
        <w:rPr>
          <w:rFonts w:ascii="Times New Roman" w:hAnsi="Times New Roman"/>
          <w:sz w:val="24"/>
          <w:szCs w:val="24"/>
        </w:rPr>
      </w:pPr>
    </w:p>
    <w:p w:rsidR="00FF134B" w:rsidRPr="00E17E97"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subsequently contacted Ms.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on a monthly basis to provide PECO with her meter readings; </w:t>
      </w:r>
      <w:r>
        <w:rPr>
          <w:rFonts w:ascii="Times New Roman" w:hAnsi="Times New Roman"/>
          <w:sz w:val="24"/>
          <w:szCs w:val="24"/>
        </w:rPr>
        <w:t>Complainant</w:t>
      </w:r>
      <w:r w:rsidRPr="007B7950">
        <w:rPr>
          <w:rFonts w:ascii="Times New Roman" w:hAnsi="Times New Roman"/>
          <w:sz w:val="24"/>
          <w:szCs w:val="24"/>
        </w:rPr>
        <w:t xml:space="preserve"> left these recordings on Ms. </w:t>
      </w:r>
      <w:proofErr w:type="spellStart"/>
      <w:r w:rsidRPr="007B7950">
        <w:rPr>
          <w:rFonts w:ascii="Times New Roman" w:hAnsi="Times New Roman"/>
          <w:sz w:val="24"/>
          <w:szCs w:val="24"/>
        </w:rPr>
        <w:t>Eison’s</w:t>
      </w:r>
      <w:proofErr w:type="spellEnd"/>
      <w:r w:rsidRPr="007B7950">
        <w:rPr>
          <w:rFonts w:ascii="Times New Roman" w:hAnsi="Times New Roman"/>
          <w:sz w:val="24"/>
          <w:szCs w:val="24"/>
        </w:rPr>
        <w:t xml:space="preserve"> voicemail.  Tr. 78.</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In addition to the name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the analog meter was stamped with the name “Hialeah Meters.”  Tr. 59; Comp.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15.</w:t>
      </w:r>
    </w:p>
    <w:p w:rsidR="00FF134B"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proofErr w:type="spellStart"/>
      <w:r>
        <w:rPr>
          <w:rFonts w:ascii="Times New Roman" w:hAnsi="Times New Roman"/>
          <w:sz w:val="24"/>
          <w:szCs w:val="24"/>
        </w:rPr>
        <w:t>Sangamo</w:t>
      </w:r>
      <w:proofErr w:type="spellEnd"/>
      <w:r>
        <w:rPr>
          <w:rFonts w:ascii="Times New Roman" w:hAnsi="Times New Roman"/>
          <w:sz w:val="24"/>
          <w:szCs w:val="24"/>
        </w:rPr>
        <w:t xml:space="preserve"> meters are not approved for the PECO system.  (Tr. 110).</w:t>
      </w:r>
    </w:p>
    <w:p w:rsidR="00FF134B"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 xml:space="preserve">Hialeah meters are not approved for the PECO system.  (Tr. 110).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placed a padlock on the analog meter to prevent theft.  Tr. 60; Comp.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5.</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Complainant</w:t>
      </w:r>
      <w:r w:rsidRPr="007B7950">
        <w:rPr>
          <w:rFonts w:ascii="Times New Roman" w:hAnsi="Times New Roman"/>
          <w:sz w:val="24"/>
          <w:szCs w:val="24"/>
        </w:rPr>
        <w:t xml:space="preserve"> also installed a padlock to prevent PECO from accessing this meter.  Tr. 62-63.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w:t>
      </w:r>
      <w:r>
        <w:rPr>
          <w:rFonts w:ascii="Times New Roman" w:hAnsi="Times New Roman"/>
          <w:sz w:val="24"/>
          <w:szCs w:val="24"/>
        </w:rPr>
        <w:t>safe-keeps</w:t>
      </w:r>
      <w:r w:rsidRPr="007B7950">
        <w:rPr>
          <w:rFonts w:ascii="Times New Roman" w:hAnsi="Times New Roman"/>
          <w:sz w:val="24"/>
          <w:szCs w:val="24"/>
        </w:rPr>
        <w:t xml:space="preserve"> the </w:t>
      </w:r>
      <w:r>
        <w:rPr>
          <w:rFonts w:ascii="Times New Roman" w:hAnsi="Times New Roman"/>
          <w:sz w:val="24"/>
          <w:szCs w:val="24"/>
        </w:rPr>
        <w:t>Smart Meter</w:t>
      </w:r>
      <w:r w:rsidRPr="007B7950">
        <w:rPr>
          <w:rFonts w:ascii="Times New Roman" w:hAnsi="Times New Roman"/>
          <w:sz w:val="24"/>
          <w:szCs w:val="24"/>
        </w:rPr>
        <w:t xml:space="preserve"> that had been removed.  Tr. 20.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December 12, 2014, a PECO technician visited the </w:t>
      </w:r>
      <w:r>
        <w:rPr>
          <w:rFonts w:ascii="Times New Roman" w:hAnsi="Times New Roman"/>
          <w:sz w:val="24"/>
          <w:szCs w:val="24"/>
        </w:rPr>
        <w:t>Complainant</w:t>
      </w:r>
      <w:r w:rsidRPr="007B7950">
        <w:rPr>
          <w:rFonts w:ascii="Times New Roman" w:hAnsi="Times New Roman"/>
          <w:sz w:val="24"/>
          <w:szCs w:val="24"/>
        </w:rPr>
        <w:t xml:space="preserve">’s home and was prepared to install another </w:t>
      </w:r>
      <w:r>
        <w:rPr>
          <w:rFonts w:ascii="Times New Roman" w:hAnsi="Times New Roman"/>
          <w:sz w:val="24"/>
          <w:szCs w:val="24"/>
        </w:rPr>
        <w:t>Smart Meter</w:t>
      </w:r>
      <w:r w:rsidRPr="007B7950">
        <w:rPr>
          <w:rFonts w:ascii="Times New Roman" w:hAnsi="Times New Roman"/>
          <w:sz w:val="24"/>
          <w:szCs w:val="24"/>
        </w:rPr>
        <w:t>.  Tr. 20.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refused to allow the PECO technician to install the second </w:t>
      </w:r>
      <w:r>
        <w:rPr>
          <w:rFonts w:ascii="Times New Roman" w:hAnsi="Times New Roman"/>
          <w:sz w:val="24"/>
          <w:szCs w:val="24"/>
        </w:rPr>
        <w:t>Smart Meter</w:t>
      </w:r>
      <w:r w:rsidRPr="007B7950">
        <w:rPr>
          <w:rFonts w:ascii="Times New Roman" w:hAnsi="Times New Roman"/>
          <w:sz w:val="24"/>
          <w:szCs w:val="24"/>
        </w:rPr>
        <w:t xml:space="preserve"> on her house.  Tr. 20.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attempted to return the original </w:t>
      </w:r>
      <w:r>
        <w:rPr>
          <w:rFonts w:ascii="Times New Roman" w:hAnsi="Times New Roman"/>
          <w:sz w:val="24"/>
          <w:szCs w:val="24"/>
        </w:rPr>
        <w:t>Smart Meter</w:t>
      </w:r>
      <w:r w:rsidRPr="007B7950">
        <w:rPr>
          <w:rFonts w:ascii="Times New Roman" w:hAnsi="Times New Roman"/>
          <w:sz w:val="24"/>
          <w:szCs w:val="24"/>
        </w:rPr>
        <w:t xml:space="preserve"> to the technician but the technician would not accept it.  Tr. 20.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PECO technician would not take a reading from the </w:t>
      </w:r>
      <w:r>
        <w:rPr>
          <w:rFonts w:ascii="Times New Roman" w:hAnsi="Times New Roman"/>
          <w:sz w:val="24"/>
          <w:szCs w:val="24"/>
        </w:rPr>
        <w:t>Complainant</w:t>
      </w:r>
      <w:r w:rsidRPr="007B7950">
        <w:rPr>
          <w:rFonts w:ascii="Times New Roman" w:hAnsi="Times New Roman"/>
          <w:sz w:val="24"/>
          <w:szCs w:val="24"/>
        </w:rPr>
        <w:t xml:space="preserve">’s analog meter.  Tr. 20.  </w:t>
      </w:r>
    </w:p>
    <w:p w:rsidR="00FF134B" w:rsidRPr="007B7950" w:rsidRDefault="00FF134B" w:rsidP="00FF134B">
      <w:pPr>
        <w:pStyle w:val="ListParagraph"/>
        <w:spacing w:after="0" w:line="360" w:lineRule="auto"/>
        <w:ind w:left="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subsequently offered to relocate the </w:t>
      </w:r>
      <w:r>
        <w:rPr>
          <w:rFonts w:ascii="Times New Roman" w:hAnsi="Times New Roman"/>
          <w:sz w:val="24"/>
          <w:szCs w:val="24"/>
        </w:rPr>
        <w:t>Complainant</w:t>
      </w:r>
      <w:r w:rsidRPr="007B7950">
        <w:rPr>
          <w:rFonts w:ascii="Times New Roman" w:hAnsi="Times New Roman"/>
          <w:sz w:val="24"/>
          <w:szCs w:val="24"/>
        </w:rPr>
        <w:t xml:space="preserve">’s </w:t>
      </w:r>
      <w:r>
        <w:rPr>
          <w:rFonts w:ascii="Times New Roman" w:hAnsi="Times New Roman"/>
          <w:sz w:val="24"/>
          <w:szCs w:val="24"/>
        </w:rPr>
        <w:t>Smart Meter</w:t>
      </w:r>
      <w:r w:rsidRPr="007B7950">
        <w:rPr>
          <w:rFonts w:ascii="Times New Roman" w:hAnsi="Times New Roman"/>
          <w:sz w:val="24"/>
          <w:szCs w:val="24"/>
        </w:rPr>
        <w:t xml:space="preserve"> to a utility pole located across the street from her home.  Tr. 24, 53-54.</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The </w:t>
      </w:r>
      <w:r>
        <w:rPr>
          <w:rFonts w:ascii="Times New Roman" w:hAnsi="Times New Roman"/>
          <w:sz w:val="24"/>
          <w:szCs w:val="24"/>
        </w:rPr>
        <w:t>Complainant</w:t>
      </w:r>
      <w:r w:rsidRPr="007B7950">
        <w:rPr>
          <w:rFonts w:ascii="Times New Roman" w:hAnsi="Times New Roman"/>
          <w:sz w:val="24"/>
          <w:szCs w:val="24"/>
        </w:rPr>
        <w:t xml:space="preserve"> did not accept PECO’s offer to relocate the </w:t>
      </w:r>
      <w:r>
        <w:rPr>
          <w:rFonts w:ascii="Times New Roman" w:hAnsi="Times New Roman"/>
          <w:sz w:val="24"/>
          <w:szCs w:val="24"/>
        </w:rPr>
        <w:t>Smart Meter</w:t>
      </w:r>
      <w:r w:rsidRPr="007B7950">
        <w:rPr>
          <w:rFonts w:ascii="Times New Roman" w:hAnsi="Times New Roman"/>
          <w:sz w:val="24"/>
          <w:szCs w:val="24"/>
        </w:rPr>
        <w:t xml:space="preserve"> because she</w:t>
      </w:r>
      <w:r>
        <w:rPr>
          <w:rFonts w:ascii="Times New Roman" w:hAnsi="Times New Roman"/>
          <w:sz w:val="24"/>
          <w:szCs w:val="24"/>
        </w:rPr>
        <w:t xml:space="preserve"> believes</w:t>
      </w:r>
      <w:r w:rsidRPr="007B7950">
        <w:rPr>
          <w:rFonts w:ascii="Times New Roman" w:hAnsi="Times New Roman"/>
          <w:sz w:val="24"/>
          <w:szCs w:val="24"/>
        </w:rPr>
        <w:t xml:space="preserve"> that she would still be exposed to the signals from this </w:t>
      </w:r>
      <w:r>
        <w:rPr>
          <w:rFonts w:ascii="Times New Roman" w:hAnsi="Times New Roman"/>
          <w:sz w:val="24"/>
          <w:szCs w:val="24"/>
        </w:rPr>
        <w:t>Smart Meter</w:t>
      </w:r>
      <w:r w:rsidRPr="007B7950">
        <w:rPr>
          <w:rFonts w:ascii="Times New Roman" w:hAnsi="Times New Roman"/>
          <w:sz w:val="24"/>
          <w:szCs w:val="24"/>
        </w:rPr>
        <w:t xml:space="preserve"> and also d</w:t>
      </w:r>
      <w:r>
        <w:rPr>
          <w:rFonts w:ascii="Times New Roman" w:hAnsi="Times New Roman"/>
          <w:sz w:val="24"/>
          <w:szCs w:val="24"/>
        </w:rPr>
        <w:t>oes</w:t>
      </w:r>
      <w:r w:rsidRPr="007B7950">
        <w:rPr>
          <w:rFonts w:ascii="Times New Roman" w:hAnsi="Times New Roman"/>
          <w:sz w:val="24"/>
          <w:szCs w:val="24"/>
        </w:rPr>
        <w:t xml:space="preserve"> not want her neighbors exposed to additional signals.  Tr. 24-26, 56.  </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Complainant</w:t>
      </w:r>
      <w:r w:rsidRPr="007B7950">
        <w:rPr>
          <w:rFonts w:ascii="Times New Roman" w:hAnsi="Times New Roman"/>
          <w:sz w:val="24"/>
          <w:szCs w:val="24"/>
        </w:rPr>
        <w:t xml:space="preserve"> currently has </w:t>
      </w:r>
      <w:r>
        <w:rPr>
          <w:rFonts w:ascii="Times New Roman" w:hAnsi="Times New Roman"/>
          <w:sz w:val="24"/>
          <w:szCs w:val="24"/>
        </w:rPr>
        <w:t>the</w:t>
      </w:r>
      <w:r w:rsidRPr="007B7950">
        <w:rPr>
          <w:rFonts w:ascii="Times New Roman" w:hAnsi="Times New Roman"/>
          <w:sz w:val="24"/>
          <w:szCs w:val="24"/>
        </w:rPr>
        <w:t xml:space="preserve"> analog meter at the service address measuring her electric usage.  Tr. 9.  </w:t>
      </w:r>
    </w:p>
    <w:p w:rsidR="00FF134B" w:rsidRPr="007B7950" w:rsidRDefault="00FF134B" w:rsidP="00FF134B">
      <w:pPr>
        <w:pStyle w:val="NoSpacing"/>
        <w:spacing w:line="360" w:lineRule="auto"/>
        <w:rPr>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As part of PECO’s installation process, PECO issues customers a 45-day letter informing them that </w:t>
      </w:r>
      <w:r>
        <w:rPr>
          <w:rFonts w:ascii="Times New Roman" w:hAnsi="Times New Roman"/>
          <w:sz w:val="24"/>
          <w:szCs w:val="24"/>
        </w:rPr>
        <w:t>Smart Meter</w:t>
      </w:r>
      <w:r w:rsidRPr="007B7950">
        <w:rPr>
          <w:rFonts w:ascii="Times New Roman" w:hAnsi="Times New Roman"/>
          <w:sz w:val="24"/>
          <w:szCs w:val="24"/>
        </w:rPr>
        <w:t xml:space="preserve"> installation will be occurring in their area within the next 45 days, and requesting customers with inside meters to contact PECO to schedule an appointment for the installation.  Tr. 71;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BE-1.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also issues a 21-day letter advising customers of the same information provided in the 45-day letter.  Tr. 72;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BE-1.</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also sends out correspondence to customers regarding </w:t>
      </w:r>
      <w:r>
        <w:rPr>
          <w:rFonts w:ascii="Times New Roman" w:hAnsi="Times New Roman"/>
          <w:sz w:val="24"/>
          <w:szCs w:val="24"/>
        </w:rPr>
        <w:t>Smart Meter</w:t>
      </w:r>
      <w:r w:rsidRPr="007B7950">
        <w:rPr>
          <w:rFonts w:ascii="Times New Roman" w:hAnsi="Times New Roman"/>
          <w:sz w:val="24"/>
          <w:szCs w:val="24"/>
        </w:rPr>
        <w:t>s that includes information regarding RF levels, privacy, and the security and safety of the meter.  The notice also informs customers about Act 129 and</w:t>
      </w:r>
      <w:r>
        <w:rPr>
          <w:rFonts w:ascii="Times New Roman" w:hAnsi="Times New Roman"/>
          <w:sz w:val="24"/>
          <w:szCs w:val="24"/>
        </w:rPr>
        <w:t xml:space="preserve"> states </w:t>
      </w:r>
      <w:r w:rsidRPr="007B7950">
        <w:rPr>
          <w:rFonts w:ascii="Times New Roman" w:hAnsi="Times New Roman"/>
          <w:sz w:val="24"/>
          <w:szCs w:val="24"/>
        </w:rPr>
        <w:t xml:space="preserve">that PECO does not have an “opt-out” option.  Tr. 74;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BE-2.</w:t>
      </w:r>
    </w:p>
    <w:p w:rsidR="00FF134B" w:rsidRPr="007B7950" w:rsidRDefault="00FF134B" w:rsidP="00FF134B">
      <w:pPr>
        <w:pStyle w:val="ListParagraph"/>
        <w:spacing w:line="360" w:lineRule="auto"/>
        <w:rPr>
          <w:rFonts w:ascii="Times New Roman" w:hAnsi="Times New Roman"/>
          <w:sz w:val="24"/>
          <w:szCs w:val="24"/>
        </w:rPr>
      </w:pPr>
    </w:p>
    <w:p w:rsidR="00FF134B" w:rsidRPr="00E17E97" w:rsidRDefault="00FF134B" w:rsidP="00FF134B">
      <w:pPr>
        <w:pStyle w:val="ListParagraph"/>
        <w:numPr>
          <w:ilvl w:val="0"/>
          <w:numId w:val="1"/>
        </w:numPr>
        <w:spacing w:after="0" w:line="360" w:lineRule="auto"/>
        <w:ind w:left="0" w:firstLine="1440"/>
        <w:rPr>
          <w:rFonts w:ascii="Times New Roman" w:hAnsi="Times New Roman"/>
          <w:sz w:val="24"/>
          <w:szCs w:val="24"/>
        </w:rPr>
      </w:pPr>
      <w:r w:rsidRPr="00E17E97">
        <w:rPr>
          <w:rFonts w:ascii="Times New Roman" w:hAnsi="Times New Roman"/>
          <w:sz w:val="24"/>
          <w:szCs w:val="24"/>
        </w:rPr>
        <w:t xml:space="preserve">PECO also informs its customers that the RF levels on the AMR meters were higher than the RF levels on the Smart Meter, and also that the Smart Meters follow FCC standards.  Tr. 90.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w:t>
      </w:r>
      <w:r>
        <w:rPr>
          <w:rFonts w:ascii="Times New Roman" w:hAnsi="Times New Roman"/>
          <w:sz w:val="24"/>
          <w:szCs w:val="24"/>
        </w:rPr>
        <w:t xml:space="preserve">cannot bill the complainant based on direct readings from her analog meter </w:t>
      </w:r>
      <w:r w:rsidRPr="007B7950">
        <w:rPr>
          <w:rFonts w:ascii="Times New Roman" w:hAnsi="Times New Roman"/>
          <w:sz w:val="24"/>
          <w:szCs w:val="24"/>
        </w:rPr>
        <w:t xml:space="preserve">because the analog meter is not compatible with PECO’s system.  Tr. 78, 91.  </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w:t>
      </w:r>
      <w:r>
        <w:rPr>
          <w:rFonts w:ascii="Times New Roman" w:hAnsi="Times New Roman"/>
          <w:sz w:val="24"/>
          <w:szCs w:val="24"/>
        </w:rPr>
        <w:t>does not</w:t>
      </w:r>
      <w:r w:rsidRPr="007B7950">
        <w:rPr>
          <w:rFonts w:ascii="Times New Roman" w:hAnsi="Times New Roman"/>
          <w:sz w:val="24"/>
          <w:szCs w:val="24"/>
        </w:rPr>
        <w:t xml:space="preserve"> perform periodic manual readings of the </w:t>
      </w:r>
      <w:r>
        <w:rPr>
          <w:rFonts w:ascii="Times New Roman" w:hAnsi="Times New Roman"/>
          <w:sz w:val="24"/>
          <w:szCs w:val="24"/>
        </w:rPr>
        <w:t>Complainant</w:t>
      </w:r>
      <w:r w:rsidRPr="007B7950">
        <w:rPr>
          <w:rFonts w:ascii="Times New Roman" w:hAnsi="Times New Roman"/>
          <w:sz w:val="24"/>
          <w:szCs w:val="24"/>
        </w:rPr>
        <w:t xml:space="preserve">’s meter because the </w:t>
      </w:r>
      <w:r>
        <w:rPr>
          <w:rFonts w:ascii="Times New Roman" w:hAnsi="Times New Roman"/>
          <w:sz w:val="24"/>
          <w:szCs w:val="24"/>
        </w:rPr>
        <w:t>Complainant</w:t>
      </w:r>
      <w:r w:rsidRPr="007B7950">
        <w:rPr>
          <w:rFonts w:ascii="Times New Roman" w:hAnsi="Times New Roman"/>
          <w:sz w:val="24"/>
          <w:szCs w:val="24"/>
        </w:rPr>
        <w:t>’s analog meter is not a meter that PECO has certified for use.  Tr. 91-92.</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lastRenderedPageBreak/>
        <w:t>PECO</w:t>
      </w:r>
      <w:r w:rsidRPr="007B7950">
        <w:rPr>
          <w:rFonts w:ascii="Times New Roman" w:hAnsi="Times New Roman"/>
          <w:sz w:val="24"/>
          <w:szCs w:val="24"/>
        </w:rPr>
        <w:t xml:space="preserve"> </w:t>
      </w:r>
      <w:r>
        <w:rPr>
          <w:rFonts w:ascii="Times New Roman" w:hAnsi="Times New Roman"/>
          <w:sz w:val="24"/>
          <w:szCs w:val="24"/>
        </w:rPr>
        <w:t xml:space="preserve">will </w:t>
      </w:r>
      <w:proofErr w:type="gramStart"/>
      <w:r>
        <w:rPr>
          <w:rFonts w:ascii="Times New Roman" w:hAnsi="Times New Roman"/>
          <w:sz w:val="24"/>
          <w:szCs w:val="24"/>
        </w:rPr>
        <w:t xml:space="preserve">not </w:t>
      </w:r>
      <w:r w:rsidRPr="007B7950">
        <w:rPr>
          <w:rFonts w:ascii="Times New Roman" w:hAnsi="Times New Roman"/>
          <w:sz w:val="24"/>
          <w:szCs w:val="24"/>
        </w:rPr>
        <w:t xml:space="preserve"> take</w:t>
      </w:r>
      <w:proofErr w:type="gramEnd"/>
      <w:r w:rsidRPr="007B7950">
        <w:rPr>
          <w:rFonts w:ascii="Times New Roman" w:hAnsi="Times New Roman"/>
          <w:sz w:val="24"/>
          <w:szCs w:val="24"/>
        </w:rPr>
        <w:t xml:space="preserve"> data provided from a meter that is not part of the system and introduce it into the system for billing purposes without integration and testing protocols.  Tr. 106, 125.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Apart from the </w:t>
      </w:r>
      <w:r>
        <w:rPr>
          <w:rFonts w:ascii="Times New Roman" w:hAnsi="Times New Roman"/>
          <w:sz w:val="24"/>
          <w:szCs w:val="24"/>
        </w:rPr>
        <w:t>Smart Meter</w:t>
      </w:r>
      <w:r w:rsidRPr="007B7950">
        <w:rPr>
          <w:rFonts w:ascii="Times New Roman" w:hAnsi="Times New Roman"/>
          <w:sz w:val="24"/>
          <w:szCs w:val="24"/>
        </w:rPr>
        <w:t>s that have been installed, PECO only has AMR meters on its system.  Tr. 88-89.</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PECO has not had analog meters since the year 2000.  Tr. 89.</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brand meters were last manufactured in 1975.  Tr. 107.</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’s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meter does not meet the Act 129 requirement for two-way communications</w:t>
      </w:r>
      <w:r>
        <w:rPr>
          <w:rFonts w:ascii="Times New Roman" w:hAnsi="Times New Roman"/>
          <w:sz w:val="24"/>
          <w:szCs w:val="24"/>
        </w:rPr>
        <w:t xml:space="preserve">, nor does it meet </w:t>
      </w:r>
      <w:r w:rsidRPr="007B7950">
        <w:rPr>
          <w:rFonts w:ascii="Times New Roman" w:hAnsi="Times New Roman"/>
          <w:sz w:val="24"/>
          <w:szCs w:val="24"/>
        </w:rPr>
        <w:t>the requirement for communication with the home.  Tr. 107.</w:t>
      </w:r>
    </w:p>
    <w:p w:rsidR="00FF134B"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 xml:space="preserve">There is no UL mark on the Complainant’s </w:t>
      </w:r>
      <w:proofErr w:type="spellStart"/>
      <w:r>
        <w:rPr>
          <w:rFonts w:ascii="Times New Roman" w:hAnsi="Times New Roman"/>
          <w:sz w:val="24"/>
          <w:szCs w:val="24"/>
        </w:rPr>
        <w:t>Sangamo</w:t>
      </w:r>
      <w:proofErr w:type="spellEnd"/>
      <w:r>
        <w:rPr>
          <w:rFonts w:ascii="Times New Roman" w:hAnsi="Times New Roman"/>
          <w:sz w:val="24"/>
          <w:szCs w:val="24"/>
        </w:rPr>
        <w:t xml:space="preserve"> meter indicating that it complies with UL standards.  Tr. 110.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has not tested the </w:t>
      </w:r>
      <w:r>
        <w:rPr>
          <w:rFonts w:ascii="Times New Roman" w:hAnsi="Times New Roman"/>
          <w:sz w:val="24"/>
          <w:szCs w:val="24"/>
        </w:rPr>
        <w:t>Complainant</w:t>
      </w:r>
      <w:r w:rsidRPr="007B7950">
        <w:rPr>
          <w:rFonts w:ascii="Times New Roman" w:hAnsi="Times New Roman"/>
          <w:sz w:val="24"/>
          <w:szCs w:val="24"/>
        </w:rPr>
        <w:t xml:space="preserve">’s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meter for accuracy, nor has it gone through PECO’s provisioning process.  Tr. 107-108.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’s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meter has not been tested to determine if it was accurately or safely installed on the PECO system.  Tr. 109, 111.</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’s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meter is not integrated with PECO’s billing system.  Tr. 109.</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PECO has not had provisions for manual meter readings since it installed its AMR</w:t>
      </w:r>
      <w:r w:rsidRPr="007B7950">
        <w:rPr>
          <w:rStyle w:val="FootnoteReference"/>
        </w:rPr>
        <w:footnoteReference w:id="5"/>
      </w:r>
      <w:r w:rsidRPr="007B7950">
        <w:rPr>
          <w:rFonts w:ascii="Times New Roman" w:hAnsi="Times New Roman"/>
          <w:sz w:val="24"/>
          <w:szCs w:val="24"/>
        </w:rPr>
        <w:t xml:space="preserve"> platform</w:t>
      </w:r>
      <w:r>
        <w:rPr>
          <w:rFonts w:ascii="Times New Roman" w:hAnsi="Times New Roman"/>
          <w:sz w:val="24"/>
          <w:szCs w:val="24"/>
        </w:rPr>
        <w:t xml:space="preserve"> and reading such meter would require</w:t>
      </w:r>
      <w:r w:rsidRPr="007B7950">
        <w:rPr>
          <w:rFonts w:ascii="Times New Roman" w:hAnsi="Times New Roman"/>
          <w:sz w:val="24"/>
          <w:szCs w:val="24"/>
        </w:rPr>
        <w:t xml:space="preserve"> several auditing and financial requirements that are no longer in place.  Tr. 109.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There is no place in PECO’s billing system for PECO to enter the meter readings that the </w:t>
      </w:r>
      <w:r>
        <w:rPr>
          <w:rFonts w:ascii="Times New Roman" w:hAnsi="Times New Roman"/>
          <w:sz w:val="24"/>
          <w:szCs w:val="24"/>
        </w:rPr>
        <w:t>Complainant</w:t>
      </w:r>
      <w:r w:rsidRPr="007B7950">
        <w:rPr>
          <w:rFonts w:ascii="Times New Roman" w:hAnsi="Times New Roman"/>
          <w:sz w:val="24"/>
          <w:szCs w:val="24"/>
        </w:rPr>
        <w:t xml:space="preserve"> calls in each month.  Tr. 109-110.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vendor from which the </w:t>
      </w:r>
      <w:r>
        <w:rPr>
          <w:rFonts w:ascii="Times New Roman" w:hAnsi="Times New Roman"/>
          <w:sz w:val="24"/>
          <w:szCs w:val="24"/>
        </w:rPr>
        <w:t>Complainant</w:t>
      </w:r>
      <w:r w:rsidRPr="007B7950">
        <w:rPr>
          <w:rFonts w:ascii="Times New Roman" w:hAnsi="Times New Roman"/>
          <w:sz w:val="24"/>
          <w:szCs w:val="24"/>
        </w:rPr>
        <w:t xml:space="preserve"> purchased her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meter is not an approved vendor on the PECO system.  Tr. 110.  </w:t>
      </w:r>
    </w:p>
    <w:p w:rsidR="00FF134B" w:rsidRPr="007B7950" w:rsidRDefault="00FF134B" w:rsidP="00FF134B">
      <w:pPr>
        <w:pStyle w:val="ListParagraph"/>
        <w:spacing w:line="360" w:lineRule="auto"/>
        <w:rPr>
          <w:rFonts w:ascii="Times New Roman" w:hAnsi="Times New Roman"/>
          <w:sz w:val="24"/>
          <w:szCs w:val="24"/>
        </w:rPr>
      </w:pPr>
    </w:p>
    <w:p w:rsidR="00FF134B" w:rsidRPr="00F82558"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’s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meter has not been cleared through PECO’s standards department to make sure that it works well with the other components of the PECO system.  Tr. 110.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Prior to PECO’s installation of the </w:t>
      </w:r>
      <w:r>
        <w:rPr>
          <w:rFonts w:ascii="Times New Roman" w:hAnsi="Times New Roman"/>
          <w:sz w:val="24"/>
          <w:szCs w:val="24"/>
        </w:rPr>
        <w:t>Smart Meter</w:t>
      </w:r>
      <w:r w:rsidRPr="007B7950">
        <w:rPr>
          <w:rFonts w:ascii="Times New Roman" w:hAnsi="Times New Roman"/>
          <w:sz w:val="24"/>
          <w:szCs w:val="24"/>
        </w:rPr>
        <w:t xml:space="preserve"> at the </w:t>
      </w:r>
      <w:r>
        <w:rPr>
          <w:rFonts w:ascii="Times New Roman" w:hAnsi="Times New Roman"/>
          <w:sz w:val="24"/>
          <w:szCs w:val="24"/>
        </w:rPr>
        <w:t>Complainant</w:t>
      </w:r>
      <w:r w:rsidRPr="007B7950">
        <w:rPr>
          <w:rFonts w:ascii="Times New Roman" w:hAnsi="Times New Roman"/>
          <w:sz w:val="24"/>
          <w:szCs w:val="24"/>
        </w:rPr>
        <w:t xml:space="preserve">’s residence, </w:t>
      </w:r>
      <w:r>
        <w:rPr>
          <w:rFonts w:ascii="Times New Roman" w:hAnsi="Times New Roman"/>
          <w:sz w:val="24"/>
          <w:szCs w:val="24"/>
        </w:rPr>
        <w:t xml:space="preserve">she had </w:t>
      </w:r>
      <w:r w:rsidRPr="007B7950">
        <w:rPr>
          <w:rFonts w:ascii="Times New Roman" w:hAnsi="Times New Roman"/>
          <w:sz w:val="24"/>
          <w:szCs w:val="24"/>
        </w:rPr>
        <w:t>an AMR meter at her home.  Tr. 89.</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PECO has sent Ms. Kreider estimated bills since she</w:t>
      </w:r>
      <w:r w:rsidRPr="007B7950">
        <w:rPr>
          <w:rFonts w:ascii="Times New Roman" w:hAnsi="Times New Roman"/>
          <w:sz w:val="24"/>
          <w:szCs w:val="24"/>
        </w:rPr>
        <w:t xml:space="preserve"> had the analog meter installed at her property</w:t>
      </w:r>
      <w:r>
        <w:rPr>
          <w:rFonts w:ascii="Times New Roman" w:hAnsi="Times New Roman"/>
          <w:sz w:val="24"/>
          <w:szCs w:val="24"/>
        </w:rPr>
        <w:t xml:space="preserve"> in August 2014</w:t>
      </w:r>
      <w:r w:rsidRPr="007B7950">
        <w:rPr>
          <w:rFonts w:ascii="Times New Roman" w:hAnsi="Times New Roman"/>
          <w:sz w:val="24"/>
          <w:szCs w:val="24"/>
        </w:rPr>
        <w:t xml:space="preserve">.  Tr. 78-79;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BE-7.  </w:t>
      </w:r>
    </w:p>
    <w:p w:rsidR="00FF134B"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2160" w:hanging="720"/>
        <w:rPr>
          <w:rFonts w:ascii="Times New Roman" w:hAnsi="Times New Roman"/>
          <w:b/>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w:t>
      </w:r>
      <w:r>
        <w:rPr>
          <w:rFonts w:ascii="Times New Roman" w:hAnsi="Times New Roman"/>
          <w:sz w:val="24"/>
          <w:szCs w:val="24"/>
        </w:rPr>
        <w:t>timely paid the estimated bills sent by</w:t>
      </w:r>
      <w:r w:rsidRPr="007B7950">
        <w:rPr>
          <w:rFonts w:ascii="Times New Roman" w:hAnsi="Times New Roman"/>
          <w:sz w:val="24"/>
          <w:szCs w:val="24"/>
        </w:rPr>
        <w:t xml:space="preserve"> PECO.  Tr. 89.</w:t>
      </w:r>
    </w:p>
    <w:p w:rsidR="00FF134B" w:rsidRPr="007B7950" w:rsidRDefault="00FF134B" w:rsidP="00FF134B">
      <w:pPr>
        <w:pStyle w:val="NoSpacing"/>
        <w:spacing w:line="360" w:lineRule="auto"/>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estimated bills are based on the </w:t>
      </w:r>
      <w:r>
        <w:rPr>
          <w:rFonts w:ascii="Times New Roman" w:hAnsi="Times New Roman"/>
          <w:sz w:val="24"/>
          <w:szCs w:val="24"/>
        </w:rPr>
        <w:t>Complainant</w:t>
      </w:r>
      <w:r w:rsidRPr="007B7950">
        <w:rPr>
          <w:rFonts w:ascii="Times New Roman" w:hAnsi="Times New Roman"/>
          <w:sz w:val="24"/>
          <w:szCs w:val="24"/>
        </w:rPr>
        <w:t xml:space="preserve">’s usage during the period she had the </w:t>
      </w:r>
      <w:r>
        <w:rPr>
          <w:rFonts w:ascii="Times New Roman" w:hAnsi="Times New Roman"/>
          <w:sz w:val="24"/>
          <w:szCs w:val="24"/>
        </w:rPr>
        <w:t>Smart Meter</w:t>
      </w:r>
      <w:r w:rsidRPr="007B7950">
        <w:rPr>
          <w:rFonts w:ascii="Times New Roman" w:hAnsi="Times New Roman"/>
          <w:sz w:val="24"/>
          <w:szCs w:val="24"/>
        </w:rPr>
        <w:t xml:space="preserve"> at her home.  Tr. 79.  </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meter reading dates listed on the </w:t>
      </w:r>
      <w:r>
        <w:rPr>
          <w:rFonts w:ascii="Times New Roman" w:hAnsi="Times New Roman"/>
          <w:sz w:val="24"/>
          <w:szCs w:val="24"/>
        </w:rPr>
        <w:t>Complainant</w:t>
      </w:r>
      <w:r w:rsidRPr="007B7950">
        <w:rPr>
          <w:rFonts w:ascii="Times New Roman" w:hAnsi="Times New Roman"/>
          <w:sz w:val="24"/>
          <w:szCs w:val="24"/>
        </w:rPr>
        <w:t xml:space="preserve">’s bills are for when actual meter readings would be communicated from the </w:t>
      </w:r>
      <w:r>
        <w:rPr>
          <w:rFonts w:ascii="Times New Roman" w:hAnsi="Times New Roman"/>
          <w:sz w:val="24"/>
          <w:szCs w:val="24"/>
        </w:rPr>
        <w:t>Smart Meter</w:t>
      </w:r>
      <w:r w:rsidRPr="007B7950">
        <w:rPr>
          <w:rFonts w:ascii="Times New Roman" w:hAnsi="Times New Roman"/>
          <w:sz w:val="24"/>
          <w:szCs w:val="24"/>
        </w:rPr>
        <w:t>.  Tr. 80.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There is a four-day billing window to receive this actual reading.  Tr. 80.</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After four days, if an actual reading has not been received, PECO generates an estimated bill to the customer.  Tr. 80.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Ms. </w:t>
      </w:r>
      <w:proofErr w:type="spellStart"/>
      <w:r w:rsidRPr="007B7950">
        <w:rPr>
          <w:rFonts w:ascii="Times New Roman" w:hAnsi="Times New Roman"/>
          <w:sz w:val="24"/>
          <w:szCs w:val="24"/>
        </w:rPr>
        <w:t>Eison</w:t>
      </w:r>
      <w:proofErr w:type="spellEnd"/>
      <w:r w:rsidRPr="007B7950">
        <w:rPr>
          <w:rFonts w:ascii="Times New Roman" w:hAnsi="Times New Roman"/>
          <w:sz w:val="24"/>
          <w:szCs w:val="24"/>
        </w:rPr>
        <w:t xml:space="preserve"> referred the </w:t>
      </w:r>
      <w:r>
        <w:rPr>
          <w:rFonts w:ascii="Times New Roman" w:hAnsi="Times New Roman"/>
          <w:sz w:val="24"/>
          <w:szCs w:val="24"/>
        </w:rPr>
        <w:t>Complainant</w:t>
      </w:r>
      <w:r w:rsidRPr="007B7950">
        <w:rPr>
          <w:rFonts w:ascii="Times New Roman" w:hAnsi="Times New Roman"/>
          <w:sz w:val="24"/>
          <w:szCs w:val="24"/>
        </w:rPr>
        <w:t xml:space="preserve">’s foreign meter to PECO’s Revenue Protection Department as well as PECO’s Meter Maintenance Department.  Tr. 80.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July 25, 2015, a technician from PECO’s Revenue Protection Department visited the </w:t>
      </w:r>
      <w:r>
        <w:rPr>
          <w:rFonts w:ascii="Times New Roman" w:hAnsi="Times New Roman"/>
          <w:sz w:val="24"/>
          <w:szCs w:val="24"/>
        </w:rPr>
        <w:t>Complainant</w:t>
      </w:r>
      <w:r w:rsidRPr="007B7950">
        <w:rPr>
          <w:rFonts w:ascii="Times New Roman" w:hAnsi="Times New Roman"/>
          <w:sz w:val="24"/>
          <w:szCs w:val="24"/>
        </w:rPr>
        <w:t>’s property</w:t>
      </w:r>
      <w:r>
        <w:rPr>
          <w:rFonts w:ascii="Times New Roman" w:hAnsi="Times New Roman"/>
          <w:sz w:val="24"/>
          <w:szCs w:val="24"/>
        </w:rPr>
        <w:t xml:space="preserve"> and </w:t>
      </w:r>
      <w:r w:rsidRPr="007B7950">
        <w:rPr>
          <w:rFonts w:ascii="Times New Roman" w:hAnsi="Times New Roman"/>
          <w:sz w:val="24"/>
          <w:szCs w:val="24"/>
        </w:rPr>
        <w:t xml:space="preserve">did not find Meter No. 120077348.  Tr. 80;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technician instead found a meter numbered 45-452526, identified as a </w:t>
      </w:r>
      <w:proofErr w:type="spellStart"/>
      <w:r w:rsidRPr="007B7950">
        <w:rPr>
          <w:rFonts w:ascii="Times New Roman" w:hAnsi="Times New Roman"/>
          <w:sz w:val="24"/>
          <w:szCs w:val="24"/>
        </w:rPr>
        <w:t>Sangamo</w:t>
      </w:r>
      <w:proofErr w:type="spellEnd"/>
      <w:r w:rsidRPr="007B7950">
        <w:rPr>
          <w:rFonts w:ascii="Times New Roman" w:hAnsi="Times New Roman"/>
          <w:sz w:val="24"/>
          <w:szCs w:val="24"/>
        </w:rPr>
        <w:t xml:space="preserve"> electric meter</w:t>
      </w:r>
      <w:r>
        <w:rPr>
          <w:rFonts w:ascii="Times New Roman" w:hAnsi="Times New Roman"/>
          <w:sz w:val="24"/>
          <w:szCs w:val="24"/>
        </w:rPr>
        <w:t xml:space="preserve"> and </w:t>
      </w:r>
      <w:r w:rsidRPr="007B7950">
        <w:rPr>
          <w:rFonts w:ascii="Times New Roman" w:hAnsi="Times New Roman"/>
          <w:sz w:val="24"/>
          <w:szCs w:val="24"/>
        </w:rPr>
        <w:t xml:space="preserve">a sign </w:t>
      </w:r>
      <w:r>
        <w:rPr>
          <w:rFonts w:ascii="Times New Roman" w:hAnsi="Times New Roman"/>
          <w:sz w:val="24"/>
          <w:szCs w:val="24"/>
        </w:rPr>
        <w:t>stat</w:t>
      </w:r>
      <w:r w:rsidRPr="007B7950">
        <w:rPr>
          <w:rFonts w:ascii="Times New Roman" w:hAnsi="Times New Roman"/>
          <w:sz w:val="24"/>
          <w:szCs w:val="24"/>
        </w:rPr>
        <w:t>ing “</w:t>
      </w:r>
      <w:r>
        <w:rPr>
          <w:rFonts w:ascii="Times New Roman" w:hAnsi="Times New Roman"/>
          <w:sz w:val="24"/>
          <w:szCs w:val="24"/>
        </w:rPr>
        <w:t>Smart Meter</w:t>
      </w:r>
      <w:r w:rsidRPr="007B7950">
        <w:rPr>
          <w:rFonts w:ascii="Times New Roman" w:hAnsi="Times New Roman"/>
          <w:sz w:val="24"/>
          <w:szCs w:val="24"/>
        </w:rPr>
        <w:t xml:space="preserve"> Installation Prohibited by US Constitution Amendment 14.”  Tr. 80-81;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August 5, 2015, a technician visited the property again, finding the same sign forbidding installation of the </w:t>
      </w:r>
      <w:r>
        <w:rPr>
          <w:rFonts w:ascii="Times New Roman" w:hAnsi="Times New Roman"/>
          <w:sz w:val="24"/>
          <w:szCs w:val="24"/>
        </w:rPr>
        <w:t>Smart Meter</w:t>
      </w:r>
      <w:r w:rsidRPr="007B7950">
        <w:rPr>
          <w:rFonts w:ascii="Times New Roman" w:hAnsi="Times New Roman"/>
          <w:sz w:val="24"/>
          <w:szCs w:val="24"/>
        </w:rPr>
        <w:t xml:space="preserve">.  Tr. 81;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BE-4.</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When a customer will not provide access to a meter, PECO will issue a 10-day termination notice</w:t>
      </w:r>
      <w:r>
        <w:rPr>
          <w:rFonts w:ascii="Times New Roman" w:hAnsi="Times New Roman"/>
          <w:sz w:val="24"/>
          <w:szCs w:val="24"/>
        </w:rPr>
        <w:t xml:space="preserve">. </w:t>
      </w:r>
      <w:r w:rsidRPr="007B7950">
        <w:rPr>
          <w:rFonts w:ascii="Times New Roman" w:hAnsi="Times New Roman"/>
          <w:sz w:val="24"/>
          <w:szCs w:val="24"/>
        </w:rPr>
        <w:t xml:space="preserve">Tr. 81;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BE-8</w:t>
      </w:r>
      <w:r>
        <w:rPr>
          <w:rFonts w:ascii="Times New Roman" w:hAnsi="Times New Roman"/>
          <w:sz w:val="24"/>
          <w:szCs w:val="24"/>
        </w:rPr>
        <w:t>.</w:t>
      </w:r>
    </w:p>
    <w:p w:rsidR="00FF134B" w:rsidRDefault="00FF134B" w:rsidP="00FF134B">
      <w:pPr>
        <w:pStyle w:val="ListParagraph"/>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 </w:t>
      </w:r>
      <w:r>
        <w:rPr>
          <w:rFonts w:ascii="Times New Roman" w:hAnsi="Times New Roman"/>
          <w:sz w:val="24"/>
          <w:szCs w:val="24"/>
        </w:rPr>
        <w:t xml:space="preserve">The ten-day </w:t>
      </w:r>
      <w:proofErr w:type="gramStart"/>
      <w:r>
        <w:rPr>
          <w:rFonts w:ascii="Times New Roman" w:hAnsi="Times New Roman"/>
          <w:sz w:val="24"/>
          <w:szCs w:val="24"/>
        </w:rPr>
        <w:t xml:space="preserve">notice </w:t>
      </w:r>
      <w:r w:rsidRPr="007B7950">
        <w:rPr>
          <w:rFonts w:ascii="Times New Roman" w:hAnsi="Times New Roman"/>
          <w:sz w:val="24"/>
          <w:szCs w:val="24"/>
        </w:rPr>
        <w:t xml:space="preserve"> requests</w:t>
      </w:r>
      <w:proofErr w:type="gramEnd"/>
      <w:r w:rsidRPr="007B7950">
        <w:rPr>
          <w:rFonts w:ascii="Times New Roman" w:hAnsi="Times New Roman"/>
          <w:sz w:val="24"/>
          <w:szCs w:val="24"/>
        </w:rPr>
        <w:t xml:space="preserve"> </w:t>
      </w:r>
      <w:r>
        <w:rPr>
          <w:rFonts w:ascii="Times New Roman" w:hAnsi="Times New Roman"/>
          <w:sz w:val="24"/>
          <w:szCs w:val="24"/>
        </w:rPr>
        <w:t xml:space="preserve">that </w:t>
      </w:r>
      <w:r w:rsidRPr="007B7950">
        <w:rPr>
          <w:rFonts w:ascii="Times New Roman" w:hAnsi="Times New Roman"/>
          <w:sz w:val="24"/>
          <w:szCs w:val="24"/>
        </w:rPr>
        <w:t xml:space="preserve">the customer contact PECO to set up an appointment to provide access.  Tr. 81;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BE-8.</w:t>
      </w:r>
    </w:p>
    <w:p w:rsidR="00FF134B" w:rsidRPr="007B7950" w:rsidRDefault="00FF134B" w:rsidP="00FF134B">
      <w:pPr>
        <w:pStyle w:val="ListParagraph"/>
        <w:spacing w:line="360" w:lineRule="auto"/>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issued the </w:t>
      </w:r>
      <w:r>
        <w:rPr>
          <w:rFonts w:ascii="Times New Roman" w:hAnsi="Times New Roman"/>
          <w:sz w:val="24"/>
          <w:szCs w:val="24"/>
        </w:rPr>
        <w:t>Complainant</w:t>
      </w:r>
      <w:r w:rsidRPr="007B7950">
        <w:rPr>
          <w:rFonts w:ascii="Times New Roman" w:hAnsi="Times New Roman"/>
          <w:sz w:val="24"/>
          <w:szCs w:val="24"/>
        </w:rPr>
        <w:t xml:space="preserve"> a 10-day termination notice</w:t>
      </w:r>
      <w:r>
        <w:rPr>
          <w:rFonts w:ascii="Times New Roman" w:hAnsi="Times New Roman"/>
          <w:sz w:val="24"/>
          <w:szCs w:val="24"/>
        </w:rPr>
        <w:t xml:space="preserve"> that she received on January 9, 2015</w:t>
      </w:r>
      <w:r w:rsidRPr="007B7950">
        <w:rPr>
          <w:rFonts w:ascii="Times New Roman" w:hAnsi="Times New Roman"/>
          <w:sz w:val="24"/>
          <w:szCs w:val="24"/>
        </w:rPr>
        <w:t xml:space="preserve">.  Tr. </w:t>
      </w:r>
      <w:r>
        <w:rPr>
          <w:rFonts w:ascii="Times New Roman" w:hAnsi="Times New Roman"/>
          <w:sz w:val="24"/>
          <w:szCs w:val="24"/>
        </w:rPr>
        <w:t xml:space="preserve">43, </w:t>
      </w:r>
      <w:r w:rsidRPr="007B7950">
        <w:rPr>
          <w:rFonts w:ascii="Times New Roman" w:hAnsi="Times New Roman"/>
          <w:sz w:val="24"/>
          <w:szCs w:val="24"/>
        </w:rPr>
        <w:t>81.</w:t>
      </w:r>
    </w:p>
    <w:p w:rsidR="00FF134B"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PECO hand delivered a 72-hour shut off notice to the Complainant on January 9, 2015.  Tr. 43.</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January 12, 2015, the </w:t>
      </w:r>
      <w:r>
        <w:rPr>
          <w:rFonts w:ascii="Times New Roman" w:hAnsi="Times New Roman"/>
          <w:sz w:val="24"/>
          <w:szCs w:val="24"/>
        </w:rPr>
        <w:t>Complainant</w:t>
      </w:r>
      <w:r w:rsidRPr="007B7950">
        <w:rPr>
          <w:rFonts w:ascii="Times New Roman" w:hAnsi="Times New Roman"/>
          <w:sz w:val="24"/>
          <w:szCs w:val="24"/>
        </w:rPr>
        <w:t xml:space="preserve"> filed an informal complaint with the Pennsylvania Public Utility Commission’s Bureau of Consumer Services (BCS).  Tr. 82;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BE-9.</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PECO subsequently had a conference call with the </w:t>
      </w:r>
      <w:r>
        <w:rPr>
          <w:rFonts w:ascii="Times New Roman" w:hAnsi="Times New Roman"/>
          <w:sz w:val="24"/>
          <w:szCs w:val="24"/>
        </w:rPr>
        <w:t>Complainant</w:t>
      </w:r>
      <w:r w:rsidRPr="007B7950">
        <w:rPr>
          <w:rFonts w:ascii="Times New Roman" w:hAnsi="Times New Roman"/>
          <w:sz w:val="24"/>
          <w:szCs w:val="24"/>
        </w:rPr>
        <w:t xml:space="preserve"> regarding her </w:t>
      </w:r>
      <w:r>
        <w:rPr>
          <w:rFonts w:ascii="Times New Roman" w:hAnsi="Times New Roman"/>
          <w:sz w:val="24"/>
          <w:szCs w:val="24"/>
        </w:rPr>
        <w:t xml:space="preserve">informal </w:t>
      </w:r>
      <w:r w:rsidRPr="007B7950">
        <w:rPr>
          <w:rFonts w:ascii="Times New Roman" w:hAnsi="Times New Roman"/>
          <w:sz w:val="24"/>
          <w:szCs w:val="24"/>
        </w:rPr>
        <w:t xml:space="preserve">complaint, during which PECO offered to relocate the </w:t>
      </w:r>
      <w:r>
        <w:rPr>
          <w:rFonts w:ascii="Times New Roman" w:hAnsi="Times New Roman"/>
          <w:sz w:val="24"/>
          <w:szCs w:val="24"/>
        </w:rPr>
        <w:t>Complainant</w:t>
      </w:r>
      <w:r w:rsidRPr="007B7950">
        <w:rPr>
          <w:rFonts w:ascii="Times New Roman" w:hAnsi="Times New Roman"/>
          <w:sz w:val="24"/>
          <w:szCs w:val="24"/>
        </w:rPr>
        <w:t>’s meter.  Tr. 82.</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declined PECO’s offer to relocate her meter.  Tr. 82.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January 20, 2015, PECO issued a letter to the </w:t>
      </w:r>
      <w:r>
        <w:rPr>
          <w:rFonts w:ascii="Times New Roman" w:hAnsi="Times New Roman"/>
          <w:sz w:val="24"/>
          <w:szCs w:val="24"/>
        </w:rPr>
        <w:t>Complainant in response to the informal complaint she filed with BCS,</w:t>
      </w:r>
      <w:r w:rsidRPr="007B7950">
        <w:rPr>
          <w:rFonts w:ascii="Times New Roman" w:hAnsi="Times New Roman"/>
          <w:sz w:val="24"/>
          <w:szCs w:val="24"/>
        </w:rPr>
        <w:t xml:space="preserve"> </w:t>
      </w:r>
      <w:r>
        <w:rPr>
          <w:rFonts w:ascii="Times New Roman" w:hAnsi="Times New Roman"/>
          <w:sz w:val="24"/>
          <w:szCs w:val="24"/>
        </w:rPr>
        <w:t xml:space="preserve">stating </w:t>
      </w:r>
      <w:r w:rsidRPr="007B7950">
        <w:rPr>
          <w:rFonts w:ascii="Times New Roman" w:hAnsi="Times New Roman"/>
          <w:sz w:val="24"/>
          <w:szCs w:val="24"/>
        </w:rPr>
        <w:t xml:space="preserve">that the RF levels on the </w:t>
      </w:r>
      <w:r>
        <w:rPr>
          <w:rFonts w:ascii="Times New Roman" w:hAnsi="Times New Roman"/>
          <w:sz w:val="24"/>
          <w:szCs w:val="24"/>
        </w:rPr>
        <w:t>Smart Meter</w:t>
      </w:r>
      <w:r w:rsidRPr="007B7950">
        <w:rPr>
          <w:rFonts w:ascii="Times New Roman" w:hAnsi="Times New Roman"/>
          <w:sz w:val="24"/>
          <w:szCs w:val="24"/>
        </w:rPr>
        <w:t xml:space="preserve"> are low, that her </w:t>
      </w:r>
      <w:r>
        <w:rPr>
          <w:rFonts w:ascii="Times New Roman" w:hAnsi="Times New Roman"/>
          <w:sz w:val="24"/>
          <w:szCs w:val="24"/>
        </w:rPr>
        <w:t>Smart Meter</w:t>
      </w:r>
      <w:r w:rsidRPr="007B7950">
        <w:rPr>
          <w:rFonts w:ascii="Times New Roman" w:hAnsi="Times New Roman"/>
          <w:sz w:val="24"/>
          <w:szCs w:val="24"/>
        </w:rPr>
        <w:t xml:space="preserve"> stopped communicating on August 26, 2014, and that PECO had the right to terminate her service.  Tr. 83;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BE-10</w:t>
      </w:r>
      <w:r>
        <w:rPr>
          <w:rFonts w:ascii="Times New Roman" w:hAnsi="Times New Roman"/>
          <w:sz w:val="24"/>
          <w:szCs w:val="24"/>
        </w:rPr>
        <w:t>.</w:t>
      </w:r>
      <w:r>
        <w:rPr>
          <w:sz w:val="24"/>
          <w:szCs w:val="24"/>
        </w:rPr>
        <w:t xml:space="preserve">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On February 5, 2015, BCS issued a decision advising that PECO is within its rights to terminate her service for meter tampering.  Tr. 83; PECO BE-11.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Following the BCS decision, PECO again reached out to the </w:t>
      </w:r>
      <w:r>
        <w:rPr>
          <w:rFonts w:ascii="Times New Roman" w:hAnsi="Times New Roman"/>
          <w:sz w:val="24"/>
          <w:szCs w:val="24"/>
        </w:rPr>
        <w:t>Complainant</w:t>
      </w:r>
      <w:r w:rsidRPr="007B7950">
        <w:rPr>
          <w:rFonts w:ascii="Times New Roman" w:hAnsi="Times New Roman"/>
          <w:sz w:val="24"/>
          <w:szCs w:val="24"/>
        </w:rPr>
        <w:t xml:space="preserve"> to see if she was interested in relocating her meter.  Tr. 84.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again declined to have a </w:t>
      </w:r>
      <w:r>
        <w:rPr>
          <w:rFonts w:ascii="Times New Roman" w:hAnsi="Times New Roman"/>
          <w:sz w:val="24"/>
          <w:szCs w:val="24"/>
        </w:rPr>
        <w:t>Smart Meter</w:t>
      </w:r>
      <w:r w:rsidRPr="007B7950">
        <w:rPr>
          <w:rFonts w:ascii="Times New Roman" w:hAnsi="Times New Roman"/>
          <w:sz w:val="24"/>
          <w:szCs w:val="24"/>
        </w:rPr>
        <w:t xml:space="preserve"> installed at a different location.  Tr. 84.</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After the </w:t>
      </w:r>
      <w:r>
        <w:rPr>
          <w:rFonts w:ascii="Times New Roman" w:hAnsi="Times New Roman"/>
          <w:sz w:val="24"/>
          <w:szCs w:val="24"/>
        </w:rPr>
        <w:t>Complainant</w:t>
      </w:r>
      <w:r w:rsidRPr="007B7950">
        <w:rPr>
          <w:rFonts w:ascii="Times New Roman" w:hAnsi="Times New Roman"/>
          <w:sz w:val="24"/>
          <w:szCs w:val="24"/>
        </w:rPr>
        <w:t xml:space="preserve"> filed her formal Complaint, PECO again reached out to the </w:t>
      </w:r>
      <w:r>
        <w:rPr>
          <w:rFonts w:ascii="Times New Roman" w:hAnsi="Times New Roman"/>
          <w:sz w:val="24"/>
          <w:szCs w:val="24"/>
        </w:rPr>
        <w:t>Complainant</w:t>
      </w:r>
      <w:r w:rsidRPr="007B7950">
        <w:rPr>
          <w:rFonts w:ascii="Times New Roman" w:hAnsi="Times New Roman"/>
          <w:sz w:val="24"/>
          <w:szCs w:val="24"/>
        </w:rPr>
        <w:t xml:space="preserve"> to offer her meter relocation alternatives that would take the </w:t>
      </w:r>
      <w:r>
        <w:rPr>
          <w:rFonts w:ascii="Times New Roman" w:hAnsi="Times New Roman"/>
          <w:sz w:val="24"/>
          <w:szCs w:val="24"/>
        </w:rPr>
        <w:t>Smart Meter</w:t>
      </w:r>
      <w:r w:rsidRPr="007B7950">
        <w:rPr>
          <w:rFonts w:ascii="Times New Roman" w:hAnsi="Times New Roman"/>
          <w:sz w:val="24"/>
          <w:szCs w:val="24"/>
        </w:rPr>
        <w:t xml:space="preserve"> away from her home.  Tr. 84.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again declined PECO’s offer and indicated that she wanted to keep her analog meter.  Tr. 84.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Smart Meter</w:t>
      </w:r>
      <w:r w:rsidRPr="007B7950">
        <w:rPr>
          <w:rFonts w:ascii="Times New Roman" w:hAnsi="Times New Roman"/>
          <w:sz w:val="24"/>
          <w:szCs w:val="24"/>
        </w:rPr>
        <w:t xml:space="preserve">s that PECO is using have been tested for compliance within Underwriters Laboratory (UL) standards.  Tr. 107.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Pr>
          <w:rFonts w:ascii="Times New Roman" w:hAnsi="Times New Roman"/>
          <w:sz w:val="24"/>
          <w:szCs w:val="24"/>
        </w:rPr>
        <w:t>PECO’s Smart Meter</w:t>
      </w:r>
      <w:r w:rsidRPr="007B7950">
        <w:rPr>
          <w:rFonts w:ascii="Times New Roman" w:hAnsi="Times New Roman"/>
          <w:sz w:val="24"/>
          <w:szCs w:val="24"/>
        </w:rPr>
        <w:t>s have been found to be compliant with UL standards.  Tr. 107.</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Electric meters are installed in the meter socket that is provided by the customer.  Tr. 111.</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customer decides where to put the meter socket, as long as that location meets the guidelines established in PECO’s Electric Service Tariff.  Tr. 111-112;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GP-3.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would install the </w:t>
      </w:r>
      <w:r>
        <w:rPr>
          <w:rFonts w:ascii="Times New Roman" w:hAnsi="Times New Roman"/>
          <w:sz w:val="24"/>
          <w:szCs w:val="24"/>
        </w:rPr>
        <w:t>Smart Meter</w:t>
      </w:r>
      <w:r w:rsidRPr="007B7950">
        <w:rPr>
          <w:rFonts w:ascii="Times New Roman" w:hAnsi="Times New Roman"/>
          <w:sz w:val="24"/>
          <w:szCs w:val="24"/>
        </w:rPr>
        <w:t xml:space="preserve"> in a relocated meter socket if the </w:t>
      </w:r>
      <w:r>
        <w:rPr>
          <w:rFonts w:ascii="Times New Roman" w:hAnsi="Times New Roman"/>
          <w:sz w:val="24"/>
          <w:szCs w:val="24"/>
        </w:rPr>
        <w:t>Complainant</w:t>
      </w:r>
      <w:r w:rsidRPr="007B7950">
        <w:rPr>
          <w:rFonts w:ascii="Times New Roman" w:hAnsi="Times New Roman"/>
          <w:sz w:val="24"/>
          <w:szCs w:val="24"/>
        </w:rPr>
        <w:t xml:space="preserve"> chose to relocate her meter socket.  Tr. 112.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An Advanced Meter Service Provider (AMSP) is a third party permitted by Section 14.1 of PECO’s Electric Service Tariff to read its electric meters.  Tr. 112-113;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GP-3.</w:t>
      </w:r>
    </w:p>
    <w:p w:rsidR="00FF134B" w:rsidRPr="007B7950" w:rsidRDefault="00FF134B" w:rsidP="00FF134B">
      <w:pPr>
        <w:pStyle w:val="ListParagraph"/>
        <w:spacing w:line="360" w:lineRule="auto"/>
        <w:rPr>
          <w:rFonts w:ascii="Times New Roman" w:hAnsi="Times New Roman"/>
          <w:strike/>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AMSP would be able to provide </w:t>
      </w:r>
      <w:r>
        <w:rPr>
          <w:rFonts w:ascii="Times New Roman" w:hAnsi="Times New Roman"/>
          <w:sz w:val="24"/>
          <w:szCs w:val="24"/>
        </w:rPr>
        <w:t xml:space="preserve">its </w:t>
      </w:r>
      <w:r w:rsidRPr="007B7950">
        <w:rPr>
          <w:rFonts w:ascii="Times New Roman" w:hAnsi="Times New Roman"/>
          <w:sz w:val="24"/>
          <w:szCs w:val="24"/>
        </w:rPr>
        <w:t xml:space="preserve">own meter reading technology, but it would have to be a </w:t>
      </w:r>
      <w:r>
        <w:rPr>
          <w:rFonts w:ascii="Times New Roman" w:hAnsi="Times New Roman"/>
          <w:sz w:val="24"/>
          <w:szCs w:val="24"/>
        </w:rPr>
        <w:t>Smart Meter</w:t>
      </w:r>
      <w:r w:rsidRPr="007B7950">
        <w:rPr>
          <w:rFonts w:ascii="Times New Roman" w:hAnsi="Times New Roman"/>
          <w:sz w:val="24"/>
          <w:szCs w:val="24"/>
        </w:rPr>
        <w:t xml:space="preserve"> in order to be compliant with Act 129 requirements.  Tr. 128-129.</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An AMSP must be licensed by the Commission.  Tr. 113.</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Currently, there are not any licensed AMSP’s on PECO’s system.  Tr. 113.</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padlock on the </w:t>
      </w:r>
      <w:r>
        <w:rPr>
          <w:rFonts w:ascii="Times New Roman" w:hAnsi="Times New Roman"/>
          <w:sz w:val="24"/>
          <w:szCs w:val="24"/>
        </w:rPr>
        <w:t>Complainant</w:t>
      </w:r>
      <w:r w:rsidRPr="007B7950">
        <w:rPr>
          <w:rFonts w:ascii="Times New Roman" w:hAnsi="Times New Roman"/>
          <w:sz w:val="24"/>
          <w:szCs w:val="24"/>
        </w:rPr>
        <w:t xml:space="preserve">’s meter board prevents PECO from having access to that meter.  Tr. 115.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PECO would need the key in order to ensure that the connections are safe and that the socket is operating as expected.  Tr. 125.</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PECO has not provided any encasements or shields for its AMI meters.  Tr. 127.</w:t>
      </w:r>
    </w:p>
    <w:p w:rsidR="00FF134B" w:rsidRPr="007B7950" w:rsidRDefault="00FF134B" w:rsidP="00FF134B">
      <w:pPr>
        <w:pStyle w:val="NoSpacing"/>
        <w:spacing w:line="360" w:lineRule="auto"/>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Dr. Christopher Davis is a professor of electrical and computer engineering at the University of Maryland in College Park and he studies physics, biophysics, electrical engineering, </w:t>
      </w:r>
      <w:proofErr w:type="spellStart"/>
      <w:r w:rsidRPr="007B7950">
        <w:rPr>
          <w:rFonts w:ascii="Times New Roman" w:hAnsi="Times New Roman"/>
          <w:sz w:val="24"/>
          <w:szCs w:val="24"/>
        </w:rPr>
        <w:t>electromagnetics</w:t>
      </w:r>
      <w:proofErr w:type="spellEnd"/>
      <w:r w:rsidRPr="007B7950">
        <w:rPr>
          <w:rFonts w:ascii="Times New Roman" w:hAnsi="Times New Roman"/>
          <w:sz w:val="24"/>
          <w:szCs w:val="24"/>
        </w:rPr>
        <w:t xml:space="preserve">, radio frequency exposure and </w:t>
      </w:r>
      <w:proofErr w:type="spellStart"/>
      <w:r w:rsidRPr="007B7950">
        <w:rPr>
          <w:rFonts w:ascii="Times New Roman" w:hAnsi="Times New Roman"/>
          <w:sz w:val="24"/>
          <w:szCs w:val="24"/>
        </w:rPr>
        <w:t>dosimetry</w:t>
      </w:r>
      <w:proofErr w:type="spellEnd"/>
      <w:r w:rsidRPr="007B7950">
        <w:rPr>
          <w:rFonts w:ascii="Times New Roman" w:hAnsi="Times New Roman"/>
          <w:sz w:val="24"/>
          <w:szCs w:val="24"/>
        </w:rPr>
        <w:t>.  Tr. 134-135.</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Dr. Davis has studied the types of RF fields that are periodically emitted from PECO’s </w:t>
      </w:r>
      <w:r>
        <w:rPr>
          <w:rFonts w:ascii="Times New Roman" w:hAnsi="Times New Roman"/>
          <w:sz w:val="24"/>
          <w:szCs w:val="24"/>
        </w:rPr>
        <w:t>Smart Meter</w:t>
      </w:r>
      <w:r w:rsidRPr="007B7950">
        <w:rPr>
          <w:rFonts w:ascii="Times New Roman" w:hAnsi="Times New Roman"/>
          <w:sz w:val="24"/>
          <w:szCs w:val="24"/>
        </w:rPr>
        <w:t>s when they are on.  Tr. 156.</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Federal Communications Commission (FCC) </w:t>
      </w:r>
      <w:r>
        <w:rPr>
          <w:rFonts w:ascii="Times New Roman" w:hAnsi="Times New Roman"/>
          <w:sz w:val="24"/>
          <w:szCs w:val="24"/>
        </w:rPr>
        <w:t xml:space="preserve">has indicated that </w:t>
      </w:r>
      <w:r w:rsidRPr="007B7950">
        <w:rPr>
          <w:rFonts w:ascii="Times New Roman" w:hAnsi="Times New Roman"/>
          <w:sz w:val="24"/>
          <w:szCs w:val="24"/>
        </w:rPr>
        <w:t xml:space="preserve">maximum permissible exposure to RFs emitted by a </w:t>
      </w:r>
      <w:r>
        <w:rPr>
          <w:rFonts w:ascii="Times New Roman" w:hAnsi="Times New Roman"/>
          <w:sz w:val="24"/>
          <w:szCs w:val="24"/>
        </w:rPr>
        <w:t>Smart Meter</w:t>
      </w:r>
      <w:r w:rsidRPr="007B7950">
        <w:rPr>
          <w:rFonts w:ascii="Times New Roman" w:hAnsi="Times New Roman"/>
          <w:sz w:val="24"/>
          <w:szCs w:val="24"/>
        </w:rPr>
        <w:t xml:space="preserve"> is </w:t>
      </w:r>
      <w:proofErr w:type="gramStart"/>
      <w:r w:rsidRPr="007B7950">
        <w:rPr>
          <w:rFonts w:ascii="Times New Roman" w:hAnsi="Times New Roman"/>
          <w:sz w:val="24"/>
          <w:szCs w:val="24"/>
        </w:rPr>
        <w:t xml:space="preserve">0.6 </w:t>
      </w:r>
      <w:proofErr w:type="spellStart"/>
      <w:r w:rsidRPr="007B7950">
        <w:rPr>
          <w:rFonts w:ascii="Times New Roman" w:hAnsi="Times New Roman"/>
          <w:sz w:val="24"/>
          <w:szCs w:val="24"/>
        </w:rPr>
        <w:t>mW</w:t>
      </w:r>
      <w:proofErr w:type="spellEnd"/>
      <w:r w:rsidRPr="007B7950">
        <w:rPr>
          <w:rFonts w:ascii="Times New Roman" w:hAnsi="Times New Roman"/>
          <w:sz w:val="24"/>
          <w:szCs w:val="24"/>
        </w:rPr>
        <w:t>/</w:t>
      </w:r>
      <w:proofErr w:type="spellStart"/>
      <w:r w:rsidRPr="007B7950">
        <w:rPr>
          <w:rFonts w:ascii="Times New Roman" w:hAnsi="Times New Roman"/>
          <w:sz w:val="24"/>
          <w:szCs w:val="24"/>
        </w:rPr>
        <w:t>cm</w:t>
      </w:r>
      <w:r w:rsidRPr="007B7950">
        <w:rPr>
          <w:rFonts w:ascii="Times New Roman" w:hAnsi="Times New Roman"/>
          <w:sz w:val="24"/>
          <w:szCs w:val="24"/>
          <w:vertAlign w:val="superscript"/>
        </w:rPr>
        <w:t>2</w:t>
      </w:r>
      <w:proofErr w:type="spellEnd"/>
      <w:proofErr w:type="gramEnd"/>
      <w:r w:rsidRPr="007B7950">
        <w:rPr>
          <w:rFonts w:ascii="Times New Roman" w:hAnsi="Times New Roman"/>
          <w:sz w:val="24"/>
          <w:szCs w:val="24"/>
        </w:rPr>
        <w:t xml:space="preserve">.  Tr. 135;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CD-1.  </w:t>
      </w:r>
    </w:p>
    <w:p w:rsidR="00FF134B" w:rsidRPr="007B7950" w:rsidRDefault="00FF134B" w:rsidP="00FF134B">
      <w:pPr>
        <w:pStyle w:val="ListParagraph"/>
        <w:spacing w:line="360" w:lineRule="auto"/>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Dr. </w:t>
      </w:r>
      <w:r>
        <w:rPr>
          <w:rFonts w:ascii="Times New Roman" w:hAnsi="Times New Roman"/>
          <w:sz w:val="24"/>
          <w:szCs w:val="24"/>
        </w:rPr>
        <w:t xml:space="preserve">Mark </w:t>
      </w:r>
      <w:r w:rsidRPr="007B7950">
        <w:rPr>
          <w:rFonts w:ascii="Times New Roman" w:hAnsi="Times New Roman"/>
          <w:sz w:val="24"/>
          <w:szCs w:val="24"/>
        </w:rPr>
        <w:t>Israel attended the Albert Einstein College of Medicine</w:t>
      </w:r>
      <w:r>
        <w:rPr>
          <w:rFonts w:ascii="Times New Roman" w:hAnsi="Times New Roman"/>
          <w:sz w:val="24"/>
          <w:szCs w:val="24"/>
        </w:rPr>
        <w:t>,</w:t>
      </w:r>
      <w:r w:rsidRPr="007B7950">
        <w:rPr>
          <w:rFonts w:ascii="Times New Roman" w:hAnsi="Times New Roman"/>
          <w:sz w:val="24"/>
          <w:szCs w:val="24"/>
        </w:rPr>
        <w:t xml:space="preserve"> had an Internship and Residency at Harvard Medical School and has studied RFs and health effects.  Tr. 160. </w:t>
      </w:r>
    </w:p>
    <w:p w:rsidR="00FF134B" w:rsidRPr="007B7950" w:rsidRDefault="00FF134B" w:rsidP="00FF134B">
      <w:pPr>
        <w:pStyle w:val="ListParagraph"/>
        <w:spacing w:after="0" w:line="360" w:lineRule="auto"/>
        <w:ind w:left="0" w:firstLine="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Dr. Israel has examined the research on electromagnetic fields and health effects for more than 25 years, which included radio frequency fields</w:t>
      </w:r>
      <w:r>
        <w:rPr>
          <w:rFonts w:ascii="Times New Roman" w:hAnsi="Times New Roman"/>
          <w:sz w:val="24"/>
          <w:szCs w:val="24"/>
        </w:rPr>
        <w:t xml:space="preserve"> and</w:t>
      </w:r>
      <w:r w:rsidRPr="007B7950">
        <w:rPr>
          <w:rFonts w:ascii="Times New Roman" w:hAnsi="Times New Roman"/>
          <w:sz w:val="24"/>
          <w:szCs w:val="24"/>
        </w:rPr>
        <w:t xml:space="preserve"> has reviewed over 3,000 studies.  Tr. 163</w:t>
      </w:r>
      <w:r>
        <w:rPr>
          <w:rFonts w:ascii="Times New Roman" w:hAnsi="Times New Roman"/>
          <w:sz w:val="24"/>
          <w:szCs w:val="24"/>
        </w:rPr>
        <w:t xml:space="preserve">, </w:t>
      </w:r>
      <w:r w:rsidRPr="007B7950">
        <w:rPr>
          <w:rFonts w:ascii="Times New Roman" w:hAnsi="Times New Roman"/>
          <w:sz w:val="24"/>
          <w:szCs w:val="24"/>
        </w:rPr>
        <w:t xml:space="preserve">165. </w:t>
      </w:r>
    </w:p>
    <w:p w:rsidR="00FF134B" w:rsidRPr="007B7950" w:rsidRDefault="00FF134B" w:rsidP="00FF134B">
      <w:pPr>
        <w:pStyle w:val="ListParagraph"/>
        <w:spacing w:after="0" w:line="360" w:lineRule="auto"/>
        <w:ind w:left="0" w:firstLine="1440"/>
        <w:rPr>
          <w:rFonts w:ascii="Times New Roman" w:hAnsi="Times New Roman"/>
          <w:sz w:val="24"/>
          <w:szCs w:val="24"/>
        </w:rPr>
      </w:pPr>
    </w:p>
    <w:p w:rsidR="00FF134B"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The International Agency for Research on Cancer has categorized fields from cell phones as 2B –</w:t>
      </w:r>
      <w:r>
        <w:rPr>
          <w:rFonts w:ascii="Times New Roman" w:hAnsi="Times New Roman"/>
          <w:sz w:val="24"/>
          <w:szCs w:val="24"/>
        </w:rPr>
        <w:t xml:space="preserve"> which is a designation for substances, mixtures and exposures that are </w:t>
      </w:r>
      <w:r w:rsidRPr="007B7950">
        <w:rPr>
          <w:rFonts w:ascii="Times New Roman" w:hAnsi="Times New Roman"/>
          <w:sz w:val="24"/>
          <w:szCs w:val="24"/>
        </w:rPr>
        <w:t>possibly carcinogenic to humans.  Tr. 172.</w:t>
      </w:r>
    </w:p>
    <w:p w:rsidR="00FF134B" w:rsidRPr="007B7950" w:rsidRDefault="00FF134B" w:rsidP="00FF134B">
      <w:pPr>
        <w:pStyle w:val="ListParagraph"/>
        <w:spacing w:after="0" w:line="360" w:lineRule="auto"/>
        <w:ind w:left="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A small pe</w:t>
      </w:r>
      <w:r>
        <w:rPr>
          <w:rFonts w:ascii="Times New Roman" w:hAnsi="Times New Roman"/>
          <w:sz w:val="24"/>
          <w:szCs w:val="24"/>
        </w:rPr>
        <w:t>rcentage of people have electro-</w:t>
      </w:r>
      <w:r w:rsidRPr="007B7950">
        <w:rPr>
          <w:rFonts w:ascii="Times New Roman" w:hAnsi="Times New Roman"/>
          <w:sz w:val="24"/>
          <w:szCs w:val="24"/>
        </w:rPr>
        <w:t xml:space="preserve">sensitivity.  Tr. 193-194. </w:t>
      </w:r>
    </w:p>
    <w:p w:rsidR="00FF134B" w:rsidRPr="007B7950" w:rsidRDefault="00FF134B" w:rsidP="00FF134B">
      <w:pPr>
        <w:pStyle w:val="ListParagraph"/>
        <w:spacing w:line="360" w:lineRule="auto"/>
        <w:ind w:left="0" w:firstLine="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Dr. Israel concluded that there is no reliable evidence on which to base an opinion that radio frequency fields from </w:t>
      </w:r>
      <w:r>
        <w:rPr>
          <w:rFonts w:ascii="Times New Roman" w:hAnsi="Times New Roman"/>
          <w:sz w:val="24"/>
          <w:szCs w:val="24"/>
        </w:rPr>
        <w:t>Smart Meter</w:t>
      </w:r>
      <w:r w:rsidRPr="007B7950">
        <w:rPr>
          <w:rFonts w:ascii="Times New Roman" w:hAnsi="Times New Roman"/>
          <w:sz w:val="24"/>
          <w:szCs w:val="24"/>
        </w:rPr>
        <w:t xml:space="preserve"> devices could have an effect on blood pressure or heart rate.  Tr. 185. </w:t>
      </w:r>
    </w:p>
    <w:p w:rsidR="00FF134B" w:rsidRPr="007B7950" w:rsidRDefault="00FF134B" w:rsidP="00FF134B">
      <w:pPr>
        <w:pStyle w:val="ListParagraph"/>
        <w:spacing w:after="0" w:line="360" w:lineRule="auto"/>
        <w:ind w:left="0" w:firstLine="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Dr. Israel concluded that there is no reliable medical evidence on which to base a</w:t>
      </w:r>
      <w:r>
        <w:rPr>
          <w:rFonts w:ascii="Times New Roman" w:hAnsi="Times New Roman"/>
          <w:sz w:val="24"/>
          <w:szCs w:val="24"/>
        </w:rPr>
        <w:t>n opinion</w:t>
      </w:r>
      <w:r w:rsidRPr="007B7950">
        <w:rPr>
          <w:rFonts w:ascii="Times New Roman" w:hAnsi="Times New Roman"/>
          <w:sz w:val="24"/>
          <w:szCs w:val="24"/>
        </w:rPr>
        <w:t xml:space="preserve"> that radio frequency fields from </w:t>
      </w:r>
      <w:r>
        <w:rPr>
          <w:rFonts w:ascii="Times New Roman" w:hAnsi="Times New Roman"/>
          <w:sz w:val="24"/>
          <w:szCs w:val="24"/>
        </w:rPr>
        <w:t>Smart Meter</w:t>
      </w:r>
      <w:r w:rsidRPr="007B7950">
        <w:rPr>
          <w:rFonts w:ascii="Times New Roman" w:hAnsi="Times New Roman"/>
          <w:sz w:val="24"/>
          <w:szCs w:val="24"/>
        </w:rPr>
        <w:t xml:space="preserve"> devices could have an effect on sleep quality.  Tr. 186. </w:t>
      </w:r>
    </w:p>
    <w:p w:rsidR="00FF134B" w:rsidRPr="007B7950" w:rsidRDefault="00FF134B" w:rsidP="00FF134B">
      <w:pPr>
        <w:pStyle w:val="ListParagraph"/>
        <w:spacing w:after="0" w:line="360" w:lineRule="auto"/>
        <w:ind w:left="0" w:firstLine="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Dr. Israel found no studies specifically on </w:t>
      </w:r>
      <w:proofErr w:type="spellStart"/>
      <w:r w:rsidRPr="007B7950">
        <w:rPr>
          <w:rFonts w:ascii="Times New Roman" w:hAnsi="Times New Roman"/>
          <w:sz w:val="24"/>
          <w:szCs w:val="24"/>
        </w:rPr>
        <w:t>Guillain-Barre</w:t>
      </w:r>
      <w:proofErr w:type="spellEnd"/>
      <w:r w:rsidRPr="007B7950">
        <w:rPr>
          <w:rFonts w:ascii="Times New Roman" w:hAnsi="Times New Roman"/>
          <w:sz w:val="24"/>
          <w:szCs w:val="24"/>
        </w:rPr>
        <w:t xml:space="preserve"> Syndrome and electromagnetic fields.  Tr. 186.</w:t>
      </w:r>
    </w:p>
    <w:p w:rsidR="00FF134B" w:rsidRPr="007B7950" w:rsidRDefault="00FF134B" w:rsidP="00FF134B">
      <w:pPr>
        <w:pStyle w:val="ListParagraph"/>
        <w:spacing w:after="0" w:line="360" w:lineRule="auto"/>
        <w:ind w:left="0" w:firstLine="1440"/>
        <w:rPr>
          <w:rFonts w:ascii="Times New Roman" w:hAnsi="Times New Roman"/>
          <w:sz w:val="24"/>
          <w:szCs w:val="24"/>
        </w:rPr>
      </w:pPr>
    </w:p>
    <w:p w:rsidR="00FF134B" w:rsidRPr="007B7950" w:rsidRDefault="00FF134B" w:rsidP="00FF134B">
      <w:pPr>
        <w:pStyle w:val="ListParagraph"/>
        <w:numPr>
          <w:ilvl w:val="0"/>
          <w:numId w:val="1"/>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Dr. Israel concluded that there is no reliable medical evidence on which to base an opinion that radio frequency fields cause or contribute to or exacerbate sensitivities or hypersensitivities.  Tr. 192. </w:t>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jc w:val="center"/>
        <w:rPr>
          <w:szCs w:val="24"/>
          <w:u w:val="single"/>
        </w:rPr>
      </w:pPr>
      <w:r w:rsidRPr="007B7950">
        <w:rPr>
          <w:szCs w:val="24"/>
          <w:u w:val="single"/>
        </w:rPr>
        <w:t>DISCUSSION</w:t>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ind w:firstLine="720"/>
        <w:rPr>
          <w:szCs w:val="24"/>
        </w:rPr>
      </w:pPr>
      <w:r w:rsidRPr="007B7950">
        <w:rPr>
          <w:szCs w:val="24"/>
        </w:rPr>
        <w:tab/>
        <w:t xml:space="preserve">Any offense alleged by the </w:t>
      </w:r>
      <w:r>
        <w:rPr>
          <w:szCs w:val="24"/>
        </w:rPr>
        <w:t>Complainant</w:t>
      </w:r>
      <w:r w:rsidRPr="007B7950">
        <w:rPr>
          <w:szCs w:val="24"/>
        </w:rPr>
        <w:t xml:space="preserve"> must be a violation of the Public Utility Code, the Commission’s regulations, or an outstanding order of the Commission.  </w:t>
      </w:r>
      <w:proofErr w:type="gramStart"/>
      <w:r w:rsidRPr="007B7950">
        <w:rPr>
          <w:iCs/>
          <w:szCs w:val="24"/>
        </w:rPr>
        <w:t xml:space="preserve">66 </w:t>
      </w:r>
      <w:proofErr w:type="spellStart"/>
      <w:r w:rsidRPr="007B7950">
        <w:rPr>
          <w:iCs/>
          <w:szCs w:val="24"/>
        </w:rPr>
        <w:t>Pa.C.S</w:t>
      </w:r>
      <w:proofErr w:type="spellEnd"/>
      <w:r w:rsidRPr="007B7950">
        <w:rPr>
          <w:iCs/>
          <w:szCs w:val="24"/>
        </w:rPr>
        <w:t>.</w:t>
      </w:r>
      <w:proofErr w:type="gramEnd"/>
      <w:r w:rsidRPr="007B7950">
        <w:rPr>
          <w:iCs/>
          <w:szCs w:val="24"/>
        </w:rPr>
        <w:t xml:space="preserve"> § 701.</w:t>
      </w:r>
      <w:r w:rsidRPr="007B7950">
        <w:rPr>
          <w:i/>
          <w:iCs/>
          <w:szCs w:val="24"/>
        </w:rPr>
        <w:t xml:space="preserve">  </w:t>
      </w:r>
      <w:r w:rsidRPr="007B7950">
        <w:rPr>
          <w:szCs w:val="24"/>
        </w:rPr>
        <w:t>The Code requires that:</w:t>
      </w:r>
    </w:p>
    <w:p w:rsidR="00FF134B" w:rsidRPr="007B7950" w:rsidRDefault="00FF134B" w:rsidP="00FF134B">
      <w:pPr>
        <w:pStyle w:val="NoSpacing"/>
        <w:spacing w:line="360" w:lineRule="auto"/>
        <w:rPr>
          <w:szCs w:val="24"/>
        </w:rPr>
      </w:pPr>
    </w:p>
    <w:p w:rsidR="00FF134B" w:rsidRPr="007B7950" w:rsidRDefault="00FF134B" w:rsidP="00FF134B">
      <w:pPr>
        <w:widowControl/>
        <w:ind w:left="1440" w:right="1440"/>
        <w:rPr>
          <w:sz w:val="24"/>
          <w:szCs w:val="24"/>
        </w:rPr>
      </w:pPr>
      <w:r w:rsidRPr="007B7950">
        <w:rPr>
          <w:sz w:val="24"/>
          <w:szCs w:val="24"/>
        </w:rPr>
        <w:t>Every public utility shall furnish and maintain adequate, efficient, safe, and reasonable service and facilities, and shall make all such repairs, changes, alterations, substitutions, extensions, and improvements in or to such service and facilities as shall be necessary or proper for the accommodation, convenience, and safety of its patrons, employees, and the public.  Such service also shall be reasonably continuous and without unreasonable interruptions or delay.  Such service and facilities shall be in conformity with the regulations and orders of the commission.</w:t>
      </w:r>
    </w:p>
    <w:p w:rsidR="00FF134B" w:rsidRPr="007B7950" w:rsidRDefault="00FF134B" w:rsidP="00FF134B">
      <w:pPr>
        <w:pStyle w:val="NoSpacing"/>
        <w:spacing w:line="360" w:lineRule="auto"/>
        <w:rPr>
          <w:szCs w:val="24"/>
        </w:rPr>
      </w:pPr>
    </w:p>
    <w:p w:rsidR="00FF134B" w:rsidRPr="007B7950" w:rsidRDefault="00FF134B" w:rsidP="00FF134B">
      <w:pPr>
        <w:widowControl/>
        <w:spacing w:line="360" w:lineRule="auto"/>
        <w:rPr>
          <w:sz w:val="24"/>
          <w:szCs w:val="24"/>
        </w:rPr>
      </w:pPr>
      <w:proofErr w:type="gramStart"/>
      <w:r w:rsidRPr="007B7950">
        <w:rPr>
          <w:sz w:val="24"/>
          <w:szCs w:val="24"/>
        </w:rPr>
        <w:t xml:space="preserve">66 </w:t>
      </w:r>
      <w:proofErr w:type="spellStart"/>
      <w:r w:rsidRPr="007B7950">
        <w:rPr>
          <w:sz w:val="24"/>
          <w:szCs w:val="24"/>
        </w:rPr>
        <w:t>Pa.C.S</w:t>
      </w:r>
      <w:proofErr w:type="spellEnd"/>
      <w:r w:rsidRPr="007B7950">
        <w:rPr>
          <w:sz w:val="24"/>
          <w:szCs w:val="24"/>
        </w:rPr>
        <w:t>.</w:t>
      </w:r>
      <w:proofErr w:type="gramEnd"/>
      <w:r w:rsidRPr="007B7950">
        <w:rPr>
          <w:sz w:val="24"/>
          <w:szCs w:val="24"/>
        </w:rPr>
        <w:t xml:space="preserve"> § 1501.  The statutory definition of “service” is to be broadly construed.  </w:t>
      </w:r>
      <w:proofErr w:type="gramStart"/>
      <w:r w:rsidRPr="007B7950">
        <w:rPr>
          <w:i/>
          <w:iCs/>
          <w:sz w:val="24"/>
          <w:szCs w:val="24"/>
        </w:rPr>
        <w:t>Country Place Waste Treatment Co., Inc. v. Pa. Pub.</w:t>
      </w:r>
      <w:proofErr w:type="gramEnd"/>
      <w:r w:rsidRPr="007B7950">
        <w:rPr>
          <w:i/>
          <w:iCs/>
          <w:sz w:val="24"/>
          <w:szCs w:val="24"/>
        </w:rPr>
        <w:t xml:space="preserve"> </w:t>
      </w:r>
      <w:proofErr w:type="gramStart"/>
      <w:r w:rsidRPr="007B7950">
        <w:rPr>
          <w:i/>
          <w:iCs/>
          <w:sz w:val="24"/>
          <w:szCs w:val="24"/>
        </w:rPr>
        <w:t xml:space="preserve">Util. </w:t>
      </w:r>
      <w:proofErr w:type="spellStart"/>
      <w:r w:rsidRPr="007B7950">
        <w:rPr>
          <w:i/>
          <w:iCs/>
          <w:sz w:val="24"/>
          <w:szCs w:val="24"/>
        </w:rPr>
        <w:t>Comm'n</w:t>
      </w:r>
      <w:proofErr w:type="spellEnd"/>
      <w:r w:rsidRPr="007B7950">
        <w:rPr>
          <w:i/>
          <w:iCs/>
          <w:sz w:val="24"/>
          <w:szCs w:val="24"/>
        </w:rPr>
        <w:t xml:space="preserve">, 654 </w:t>
      </w:r>
      <w:proofErr w:type="spellStart"/>
      <w:r w:rsidRPr="007B7950">
        <w:rPr>
          <w:i/>
          <w:iCs/>
          <w:sz w:val="24"/>
          <w:szCs w:val="24"/>
        </w:rPr>
        <w:t>A.2d</w:t>
      </w:r>
      <w:proofErr w:type="spellEnd"/>
      <w:r w:rsidRPr="007B7950">
        <w:rPr>
          <w:i/>
          <w:iCs/>
          <w:sz w:val="24"/>
          <w:szCs w:val="24"/>
        </w:rPr>
        <w:t xml:space="preserve"> 72 </w:t>
      </w:r>
      <w:r w:rsidRPr="00C275F7">
        <w:rPr>
          <w:iCs/>
          <w:sz w:val="24"/>
          <w:szCs w:val="24"/>
        </w:rPr>
        <w:t xml:space="preserve">(Pa. </w:t>
      </w:r>
      <w:proofErr w:type="spellStart"/>
      <w:r w:rsidRPr="00C275F7">
        <w:rPr>
          <w:iCs/>
          <w:sz w:val="24"/>
          <w:szCs w:val="24"/>
        </w:rPr>
        <w:t>Cmwlth</w:t>
      </w:r>
      <w:proofErr w:type="spellEnd"/>
      <w:r w:rsidRPr="00C275F7">
        <w:rPr>
          <w:iCs/>
          <w:sz w:val="24"/>
          <w:szCs w:val="24"/>
        </w:rPr>
        <w:t>. 1995).</w:t>
      </w:r>
      <w:proofErr w:type="gramEnd"/>
      <w:r w:rsidRPr="007B7950">
        <w:rPr>
          <w:sz w:val="24"/>
          <w:szCs w:val="24"/>
        </w:rPr>
        <w:t xml:space="preserve">  “Service, used in its broadest and most inclusive sense, includes any and all acts done, rendered, or performed, and any and all things furnished or supplied, and any and all facilities used, furnished, or supplied by public utilities, or contract carriers by motor vehicle, in the performance of their duties under this part to their patrons, employees, other public utilities, and </w:t>
      </w:r>
      <w:r w:rsidRPr="007B7950">
        <w:rPr>
          <w:sz w:val="24"/>
          <w:szCs w:val="24"/>
        </w:rPr>
        <w:lastRenderedPageBreak/>
        <w:t>the public, as well as the interchange of facilities between two or more of them . . .</w:t>
      </w:r>
      <w:proofErr w:type="gramStart"/>
      <w:r w:rsidRPr="007B7950">
        <w:rPr>
          <w:sz w:val="24"/>
          <w:szCs w:val="24"/>
        </w:rPr>
        <w:t xml:space="preserve">”  </w:t>
      </w:r>
      <w:r>
        <w:rPr>
          <w:iCs/>
          <w:sz w:val="24"/>
          <w:szCs w:val="24"/>
        </w:rPr>
        <w:t>66</w:t>
      </w:r>
      <w:proofErr w:type="gramEnd"/>
      <w:r>
        <w:rPr>
          <w:iCs/>
          <w:sz w:val="24"/>
          <w:szCs w:val="24"/>
        </w:rPr>
        <w:t xml:space="preserve"> </w:t>
      </w:r>
      <w:proofErr w:type="spellStart"/>
      <w:r>
        <w:rPr>
          <w:iCs/>
          <w:sz w:val="24"/>
          <w:szCs w:val="24"/>
        </w:rPr>
        <w:t>Pa.</w:t>
      </w:r>
      <w:r w:rsidRPr="007B7950">
        <w:rPr>
          <w:iCs/>
          <w:sz w:val="24"/>
          <w:szCs w:val="24"/>
        </w:rPr>
        <w:t>C.S.A</w:t>
      </w:r>
      <w:proofErr w:type="spellEnd"/>
      <w:r w:rsidRPr="007B7950">
        <w:rPr>
          <w:iCs/>
          <w:sz w:val="24"/>
          <w:szCs w:val="24"/>
        </w:rPr>
        <w:t>. § 102</w:t>
      </w:r>
      <w:r w:rsidRPr="007B7950">
        <w:rPr>
          <w:sz w:val="24"/>
          <w:szCs w:val="24"/>
        </w:rPr>
        <w:t>.</w:t>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rPr>
          <w:szCs w:val="24"/>
        </w:rPr>
      </w:pPr>
      <w:r w:rsidRPr="007B7950">
        <w:rPr>
          <w:szCs w:val="24"/>
        </w:rPr>
        <w:tab/>
      </w:r>
      <w:r w:rsidRPr="007B7950">
        <w:rPr>
          <w:szCs w:val="24"/>
        </w:rPr>
        <w:tab/>
      </w:r>
      <w:r>
        <w:rPr>
          <w:szCs w:val="24"/>
        </w:rPr>
        <w:t>Complainant</w:t>
      </w:r>
      <w:r w:rsidRPr="007B7950">
        <w:rPr>
          <w:szCs w:val="24"/>
        </w:rPr>
        <w:t xml:space="preserve"> has the burden of proof to show that the Respondent is responsible or accountable for the problem described in the complaint.  </w:t>
      </w:r>
      <w:proofErr w:type="gramStart"/>
      <w:r w:rsidRPr="007B7950">
        <w:rPr>
          <w:i/>
          <w:szCs w:val="24"/>
        </w:rPr>
        <w:t>Patterson v. Bell Telephone Co. of Pennsylvania</w:t>
      </w:r>
      <w:r w:rsidRPr="007B7950">
        <w:rPr>
          <w:szCs w:val="24"/>
        </w:rPr>
        <w:t xml:space="preserve">, 72 Pa. P.U.C. 196 (1990), </w:t>
      </w:r>
      <w:r w:rsidRPr="007B7950">
        <w:rPr>
          <w:i/>
          <w:szCs w:val="24"/>
        </w:rPr>
        <w:t>Feinstein v. Philadelphia Suburban Water Co</w:t>
      </w:r>
      <w:r w:rsidRPr="007B7950">
        <w:rPr>
          <w:szCs w:val="24"/>
        </w:rPr>
        <w:t>., 50 Pa. P.U.C. 300 (1976).</w:t>
      </w:r>
      <w:proofErr w:type="gramEnd"/>
      <w:r w:rsidRPr="007B7950">
        <w:rPr>
          <w:szCs w:val="24"/>
        </w:rPr>
        <w:t xml:space="preserve">  The </w:t>
      </w:r>
      <w:r>
        <w:rPr>
          <w:szCs w:val="24"/>
        </w:rPr>
        <w:t>Complainant</w:t>
      </w:r>
      <w:r w:rsidRPr="007B7950">
        <w:rPr>
          <w:szCs w:val="24"/>
        </w:rPr>
        <w:t xml:space="preserve"> must establish his case by a preponderance of the evidence.  </w:t>
      </w:r>
      <w:proofErr w:type="gramStart"/>
      <w:r w:rsidRPr="007B7950">
        <w:rPr>
          <w:i/>
          <w:szCs w:val="24"/>
        </w:rPr>
        <w:t xml:space="preserve">Samuel J. </w:t>
      </w:r>
      <w:proofErr w:type="spellStart"/>
      <w:r w:rsidRPr="007B7950">
        <w:rPr>
          <w:i/>
          <w:szCs w:val="24"/>
        </w:rPr>
        <w:t>Lansberry</w:t>
      </w:r>
      <w:proofErr w:type="spellEnd"/>
      <w:r w:rsidRPr="007B7950">
        <w:rPr>
          <w:i/>
          <w:szCs w:val="24"/>
        </w:rPr>
        <w:t>, Inc. v. Pa. Pub.</w:t>
      </w:r>
      <w:proofErr w:type="gramEnd"/>
      <w:r w:rsidRPr="007B7950">
        <w:rPr>
          <w:i/>
          <w:szCs w:val="24"/>
        </w:rPr>
        <w:t xml:space="preserve"> </w:t>
      </w:r>
      <w:proofErr w:type="gramStart"/>
      <w:r w:rsidRPr="007B7950">
        <w:rPr>
          <w:i/>
          <w:szCs w:val="24"/>
        </w:rPr>
        <w:t xml:space="preserve">Util. </w:t>
      </w:r>
      <w:proofErr w:type="spellStart"/>
      <w:r w:rsidRPr="007B7950">
        <w:rPr>
          <w:i/>
          <w:szCs w:val="24"/>
        </w:rPr>
        <w:t>Comm'n</w:t>
      </w:r>
      <w:proofErr w:type="spellEnd"/>
      <w:r w:rsidRPr="007B7950">
        <w:rPr>
          <w:szCs w:val="24"/>
        </w:rPr>
        <w:t xml:space="preserve">, 578 </w:t>
      </w:r>
      <w:proofErr w:type="spellStart"/>
      <w:r w:rsidRPr="007B7950">
        <w:rPr>
          <w:szCs w:val="24"/>
        </w:rPr>
        <w:t>A.2d</w:t>
      </w:r>
      <w:proofErr w:type="spellEnd"/>
      <w:r w:rsidRPr="007B7950">
        <w:rPr>
          <w:szCs w:val="24"/>
        </w:rPr>
        <w:t xml:space="preserve"> 600 (Pa. </w:t>
      </w:r>
      <w:proofErr w:type="spellStart"/>
      <w:r w:rsidRPr="007B7950">
        <w:rPr>
          <w:szCs w:val="24"/>
        </w:rPr>
        <w:t>Cmwlth</w:t>
      </w:r>
      <w:proofErr w:type="spellEnd"/>
      <w:r w:rsidRPr="007B7950">
        <w:rPr>
          <w:szCs w:val="24"/>
        </w:rPr>
        <w:t xml:space="preserve">. 1990), </w:t>
      </w:r>
      <w:proofErr w:type="spellStart"/>
      <w:r w:rsidRPr="007B7950">
        <w:rPr>
          <w:szCs w:val="24"/>
        </w:rPr>
        <w:t>alloc</w:t>
      </w:r>
      <w:proofErr w:type="spellEnd"/>
      <w:r w:rsidRPr="007B7950">
        <w:rPr>
          <w:szCs w:val="24"/>
        </w:rPr>
        <w:t>.</w:t>
      </w:r>
      <w:proofErr w:type="gramEnd"/>
      <w:r w:rsidRPr="007B7950">
        <w:rPr>
          <w:szCs w:val="24"/>
        </w:rPr>
        <w:t xml:space="preserve"> </w:t>
      </w:r>
      <w:proofErr w:type="gramStart"/>
      <w:r w:rsidRPr="007B7950">
        <w:rPr>
          <w:szCs w:val="24"/>
        </w:rPr>
        <w:t xml:space="preserve">den., 602 </w:t>
      </w:r>
      <w:proofErr w:type="spellStart"/>
      <w:r w:rsidRPr="007B7950">
        <w:rPr>
          <w:szCs w:val="24"/>
        </w:rPr>
        <w:t>A.2d</w:t>
      </w:r>
      <w:proofErr w:type="spellEnd"/>
      <w:r w:rsidRPr="007B7950">
        <w:rPr>
          <w:szCs w:val="24"/>
        </w:rPr>
        <w:t xml:space="preserve"> 863 (Pa. 1992).</w:t>
      </w:r>
      <w:proofErr w:type="gramEnd"/>
      <w:r w:rsidRPr="007B7950">
        <w:rPr>
          <w:szCs w:val="24"/>
        </w:rPr>
        <w:t xml:space="preserve">  To meet this burden of proof, the </w:t>
      </w:r>
      <w:r>
        <w:rPr>
          <w:szCs w:val="24"/>
        </w:rPr>
        <w:t>Complainant</w:t>
      </w:r>
      <w:r w:rsidRPr="007B7950">
        <w:rPr>
          <w:szCs w:val="24"/>
        </w:rPr>
        <w:t xml:space="preserve"> must present evidence more convincing, by even the smallest amount, than that presented by the Respondent.  </w:t>
      </w:r>
      <w:proofErr w:type="gramStart"/>
      <w:r w:rsidRPr="007B7950">
        <w:rPr>
          <w:i/>
          <w:szCs w:val="24"/>
        </w:rPr>
        <w:t>Se-Ling Hosiery v. Margulies</w:t>
      </w:r>
      <w:r w:rsidRPr="007B7950">
        <w:rPr>
          <w:szCs w:val="24"/>
        </w:rPr>
        <w:t xml:space="preserve">, 70 </w:t>
      </w:r>
      <w:proofErr w:type="spellStart"/>
      <w:r w:rsidRPr="007B7950">
        <w:rPr>
          <w:szCs w:val="24"/>
        </w:rPr>
        <w:t>A.2d</w:t>
      </w:r>
      <w:proofErr w:type="spellEnd"/>
      <w:r w:rsidRPr="007B7950">
        <w:rPr>
          <w:szCs w:val="24"/>
        </w:rPr>
        <w:t xml:space="preserve"> 854 (Pa. 1950).</w:t>
      </w:r>
      <w:proofErr w:type="gramEnd"/>
      <w:r w:rsidRPr="007B7950">
        <w:rPr>
          <w:szCs w:val="24"/>
        </w:rPr>
        <w:t xml:space="preserve"> </w:t>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ind w:firstLine="720"/>
        <w:rPr>
          <w:szCs w:val="24"/>
        </w:rPr>
      </w:pPr>
      <w:r w:rsidRPr="007B7950">
        <w:rPr>
          <w:szCs w:val="24"/>
        </w:rPr>
        <w:tab/>
        <w:t xml:space="preserve">Upon the presentation by a </w:t>
      </w:r>
      <w:r>
        <w:rPr>
          <w:szCs w:val="24"/>
        </w:rPr>
        <w:t>Complainant</w:t>
      </w:r>
      <w:r w:rsidRPr="007B7950">
        <w:rPr>
          <w:szCs w:val="24"/>
        </w:rPr>
        <w:t xml:space="preserve"> of a </w:t>
      </w:r>
      <w:r w:rsidRPr="007B7950">
        <w:rPr>
          <w:i/>
          <w:szCs w:val="24"/>
        </w:rPr>
        <w:t>prima facie</w:t>
      </w:r>
      <w:r w:rsidRPr="007B7950">
        <w:rPr>
          <w:szCs w:val="24"/>
        </w:rPr>
        <w:t xml:space="preserve"> case, i.e., evidence sufficient to initially satisfy the burden of proof, the burden of going forward with the evidence to rebut the evidence of the customer shifts to the respondent.  If the evidence presented by the respondent is of co-equal value or “weight,” the burden of proof has not been satisfied.  The </w:t>
      </w:r>
      <w:r>
        <w:rPr>
          <w:szCs w:val="24"/>
        </w:rPr>
        <w:t>Complainant</w:t>
      </w:r>
      <w:r w:rsidRPr="007B7950">
        <w:rPr>
          <w:szCs w:val="24"/>
        </w:rPr>
        <w:t xml:space="preserve"> now has to provide some additional evidence to rebut that of the respondent.  </w:t>
      </w:r>
      <w:proofErr w:type="gramStart"/>
      <w:r w:rsidRPr="007B7950">
        <w:rPr>
          <w:i/>
          <w:iCs/>
          <w:szCs w:val="24"/>
        </w:rPr>
        <w:t>Burleson v. Pa. Pub.</w:t>
      </w:r>
      <w:proofErr w:type="gramEnd"/>
      <w:r w:rsidRPr="007B7950">
        <w:rPr>
          <w:i/>
          <w:iCs/>
          <w:szCs w:val="24"/>
        </w:rPr>
        <w:t xml:space="preserve"> Util. </w:t>
      </w:r>
      <w:proofErr w:type="spellStart"/>
      <w:r w:rsidRPr="007B7950">
        <w:rPr>
          <w:i/>
          <w:iCs/>
          <w:szCs w:val="24"/>
        </w:rPr>
        <w:t>Comm’n</w:t>
      </w:r>
      <w:proofErr w:type="spellEnd"/>
      <w:r w:rsidRPr="007B7950">
        <w:rPr>
          <w:szCs w:val="24"/>
        </w:rPr>
        <w:t xml:space="preserve">, 443 </w:t>
      </w:r>
      <w:proofErr w:type="spellStart"/>
      <w:r w:rsidRPr="007B7950">
        <w:rPr>
          <w:szCs w:val="24"/>
        </w:rPr>
        <w:t>A.2d</w:t>
      </w:r>
      <w:proofErr w:type="spellEnd"/>
      <w:r w:rsidRPr="007B7950">
        <w:rPr>
          <w:szCs w:val="24"/>
        </w:rPr>
        <w:t xml:space="preserve"> 1373 (</w:t>
      </w:r>
      <w:proofErr w:type="spellStart"/>
      <w:r w:rsidRPr="007B7950">
        <w:rPr>
          <w:szCs w:val="24"/>
        </w:rPr>
        <w:t>Pa.Cmwlth</w:t>
      </w:r>
      <w:proofErr w:type="spellEnd"/>
      <w:r w:rsidRPr="007B7950">
        <w:rPr>
          <w:szCs w:val="24"/>
        </w:rPr>
        <w:t xml:space="preserve">. 1982), </w:t>
      </w:r>
      <w:proofErr w:type="spellStart"/>
      <w:r w:rsidRPr="007B7950">
        <w:rPr>
          <w:i/>
          <w:iCs/>
          <w:szCs w:val="24"/>
        </w:rPr>
        <w:t>aff'd</w:t>
      </w:r>
      <w:proofErr w:type="spellEnd"/>
      <w:r w:rsidRPr="007B7950">
        <w:rPr>
          <w:szCs w:val="24"/>
        </w:rPr>
        <w:t xml:space="preserve">, 461 </w:t>
      </w:r>
      <w:proofErr w:type="spellStart"/>
      <w:r w:rsidRPr="007B7950">
        <w:rPr>
          <w:szCs w:val="24"/>
        </w:rPr>
        <w:t>A.2d</w:t>
      </w:r>
      <w:proofErr w:type="spellEnd"/>
      <w:r w:rsidRPr="007B7950">
        <w:rPr>
          <w:szCs w:val="24"/>
        </w:rPr>
        <w:t xml:space="preserve"> 1234 (</w:t>
      </w:r>
      <w:r>
        <w:rPr>
          <w:szCs w:val="24"/>
        </w:rPr>
        <w:t xml:space="preserve">Pa. </w:t>
      </w:r>
      <w:r w:rsidRPr="007B7950">
        <w:rPr>
          <w:szCs w:val="24"/>
        </w:rPr>
        <w:t xml:space="preserve">1983).  While the burden of going forward with the evidence may shift back and forth during a proceeding, the burden of proof never shifts.  The burden of proof always remains on the party seeking affirmative relief from the Commission.  </w:t>
      </w:r>
      <w:proofErr w:type="spellStart"/>
      <w:proofErr w:type="gramStart"/>
      <w:r w:rsidRPr="007B7950">
        <w:rPr>
          <w:i/>
          <w:iCs/>
          <w:szCs w:val="24"/>
        </w:rPr>
        <w:t>Milkie</w:t>
      </w:r>
      <w:proofErr w:type="spellEnd"/>
      <w:r w:rsidRPr="007B7950">
        <w:rPr>
          <w:i/>
          <w:iCs/>
          <w:szCs w:val="24"/>
        </w:rPr>
        <w:t xml:space="preserve"> v. Pa. Pub.</w:t>
      </w:r>
      <w:proofErr w:type="gramEnd"/>
      <w:r w:rsidRPr="007B7950">
        <w:rPr>
          <w:i/>
          <w:iCs/>
          <w:szCs w:val="24"/>
        </w:rPr>
        <w:t xml:space="preserve"> </w:t>
      </w:r>
      <w:proofErr w:type="gramStart"/>
      <w:r w:rsidRPr="007B7950">
        <w:rPr>
          <w:i/>
          <w:iCs/>
          <w:szCs w:val="24"/>
        </w:rPr>
        <w:t xml:space="preserve">Util. </w:t>
      </w:r>
      <w:proofErr w:type="spellStart"/>
      <w:r w:rsidRPr="007B7950">
        <w:rPr>
          <w:i/>
          <w:iCs/>
          <w:szCs w:val="24"/>
        </w:rPr>
        <w:t>Comm’n</w:t>
      </w:r>
      <w:proofErr w:type="spellEnd"/>
      <w:r w:rsidRPr="007B7950">
        <w:rPr>
          <w:i/>
          <w:iCs/>
          <w:szCs w:val="24"/>
        </w:rPr>
        <w:t>,</w:t>
      </w:r>
      <w:r w:rsidRPr="007B7950">
        <w:rPr>
          <w:szCs w:val="24"/>
        </w:rPr>
        <w:t xml:space="preserve"> 768 </w:t>
      </w:r>
      <w:proofErr w:type="spellStart"/>
      <w:r w:rsidRPr="007B7950">
        <w:rPr>
          <w:szCs w:val="24"/>
        </w:rPr>
        <w:t>A.2d</w:t>
      </w:r>
      <w:proofErr w:type="spellEnd"/>
      <w:r w:rsidRPr="007B7950">
        <w:rPr>
          <w:szCs w:val="24"/>
        </w:rPr>
        <w:t xml:space="preserve"> 1217 (</w:t>
      </w:r>
      <w:proofErr w:type="spellStart"/>
      <w:r w:rsidRPr="007B7950">
        <w:rPr>
          <w:szCs w:val="24"/>
        </w:rPr>
        <w:t>Pa.Cmwlth</w:t>
      </w:r>
      <w:proofErr w:type="spellEnd"/>
      <w:r w:rsidRPr="007B7950">
        <w:rPr>
          <w:szCs w:val="24"/>
        </w:rPr>
        <w:t>. 2001).</w:t>
      </w:r>
      <w:proofErr w:type="gramEnd"/>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pPr>
      <w:r w:rsidRPr="007B7950">
        <w:tab/>
      </w:r>
      <w:r>
        <w:tab/>
      </w:r>
      <w:r w:rsidRPr="007B7950">
        <w:t xml:space="preserve">Act 129 of 2008 (“the Act” or “Act 129”) required electric distribution companies (“EDCs”) to file </w:t>
      </w:r>
      <w:r>
        <w:t>Smart Meter</w:t>
      </w:r>
      <w:r w:rsidRPr="007B7950">
        <w:t xml:space="preserve"> technology procurement and installation plans with the Commission for approval.  The Act provided:</w:t>
      </w:r>
    </w:p>
    <w:p w:rsidR="00FF134B" w:rsidRPr="007B7950" w:rsidRDefault="00FF134B" w:rsidP="00FF134B">
      <w:pPr>
        <w:pStyle w:val="NoSpacing"/>
        <w:spacing w:line="360" w:lineRule="auto"/>
      </w:pPr>
    </w:p>
    <w:p w:rsidR="00FF134B" w:rsidRDefault="00FF134B" w:rsidP="00FF134B">
      <w:pPr>
        <w:widowControl/>
        <w:ind w:left="2160" w:right="1440"/>
        <w:rPr>
          <w:bCs/>
          <w:i/>
          <w:iCs/>
          <w:sz w:val="24"/>
          <w:szCs w:val="24"/>
        </w:rPr>
      </w:pPr>
      <w:r w:rsidRPr="007B7950">
        <w:rPr>
          <w:bCs/>
          <w:sz w:val="24"/>
          <w:szCs w:val="24"/>
        </w:rPr>
        <w:t xml:space="preserve">(f) </w:t>
      </w:r>
      <w:r>
        <w:rPr>
          <w:bCs/>
          <w:sz w:val="24"/>
          <w:szCs w:val="24"/>
        </w:rPr>
        <w:t xml:space="preserve"> </w:t>
      </w:r>
      <w:r>
        <w:rPr>
          <w:bCs/>
          <w:i/>
          <w:iCs/>
          <w:sz w:val="24"/>
          <w:szCs w:val="24"/>
        </w:rPr>
        <w:t>Smart Meter</w:t>
      </w:r>
      <w:r w:rsidRPr="007B7950">
        <w:rPr>
          <w:bCs/>
          <w:i/>
          <w:iCs/>
          <w:sz w:val="24"/>
          <w:szCs w:val="24"/>
        </w:rPr>
        <w:t xml:space="preserve"> technology and time of use rates.</w:t>
      </w:r>
    </w:p>
    <w:p w:rsidR="00FF134B" w:rsidRDefault="00FF134B" w:rsidP="00FF134B">
      <w:pPr>
        <w:widowControl/>
        <w:ind w:left="2160" w:right="1440"/>
        <w:rPr>
          <w:sz w:val="24"/>
          <w:szCs w:val="24"/>
        </w:rPr>
      </w:pPr>
    </w:p>
    <w:p w:rsidR="00FF134B" w:rsidRDefault="00FF134B" w:rsidP="00FF134B">
      <w:pPr>
        <w:widowControl/>
        <w:ind w:left="2160" w:right="1440"/>
        <w:rPr>
          <w:sz w:val="24"/>
          <w:szCs w:val="24"/>
        </w:rPr>
      </w:pPr>
      <w:r>
        <w:rPr>
          <w:sz w:val="24"/>
          <w:szCs w:val="24"/>
        </w:rPr>
        <w:tab/>
      </w:r>
      <w:r w:rsidRPr="007B7950">
        <w:rPr>
          <w:bCs/>
          <w:sz w:val="24"/>
          <w:szCs w:val="24"/>
        </w:rPr>
        <w:t xml:space="preserve">(1)  </w:t>
      </w:r>
      <w:r w:rsidRPr="007B7950">
        <w:rPr>
          <w:sz w:val="24"/>
          <w:szCs w:val="24"/>
        </w:rPr>
        <w:t xml:space="preserve">Within nine months after the effective date of this paragraph, electric distribution companies shall file a </w:t>
      </w:r>
      <w:r>
        <w:rPr>
          <w:sz w:val="24"/>
          <w:szCs w:val="24"/>
        </w:rPr>
        <w:t>Smart Meter</w:t>
      </w:r>
      <w:r w:rsidRPr="007B7950">
        <w:rPr>
          <w:sz w:val="24"/>
          <w:szCs w:val="24"/>
        </w:rPr>
        <w:t xml:space="preserve"> technology procurement and installation plan with the commission for approval.  The plan shall describe </w:t>
      </w:r>
      <w:r w:rsidRPr="007B7950">
        <w:rPr>
          <w:sz w:val="24"/>
          <w:szCs w:val="24"/>
        </w:rPr>
        <w:lastRenderedPageBreak/>
        <w:t xml:space="preserve">the </w:t>
      </w:r>
      <w:r>
        <w:rPr>
          <w:sz w:val="24"/>
          <w:szCs w:val="24"/>
        </w:rPr>
        <w:t>Smart Meter</w:t>
      </w:r>
      <w:r w:rsidRPr="007B7950">
        <w:rPr>
          <w:sz w:val="24"/>
          <w:szCs w:val="24"/>
        </w:rPr>
        <w:t xml:space="preserve"> technologies the electric distribution company proposes to install in accordance with paragraph (2).</w:t>
      </w:r>
    </w:p>
    <w:p w:rsidR="00FF134B" w:rsidRDefault="00FF134B" w:rsidP="00FF134B">
      <w:pPr>
        <w:widowControl/>
        <w:ind w:left="2160" w:right="1440"/>
        <w:rPr>
          <w:sz w:val="24"/>
          <w:szCs w:val="24"/>
        </w:rPr>
      </w:pPr>
    </w:p>
    <w:p w:rsidR="00FF134B" w:rsidRDefault="00FF134B" w:rsidP="00FF134B">
      <w:pPr>
        <w:widowControl/>
        <w:ind w:left="2160" w:right="1440"/>
        <w:rPr>
          <w:sz w:val="24"/>
          <w:szCs w:val="24"/>
        </w:rPr>
      </w:pPr>
      <w:r>
        <w:rPr>
          <w:bCs/>
          <w:sz w:val="24"/>
          <w:szCs w:val="24"/>
        </w:rPr>
        <w:tab/>
      </w:r>
      <w:r w:rsidRPr="007B7950">
        <w:rPr>
          <w:bCs/>
          <w:sz w:val="24"/>
          <w:szCs w:val="24"/>
        </w:rPr>
        <w:t xml:space="preserve">(2)  </w:t>
      </w:r>
      <w:r w:rsidRPr="007B7950">
        <w:rPr>
          <w:sz w:val="24"/>
          <w:szCs w:val="24"/>
        </w:rPr>
        <w:t xml:space="preserve">Electric distribution companies shall furnish </w:t>
      </w:r>
      <w:r>
        <w:rPr>
          <w:sz w:val="24"/>
          <w:szCs w:val="24"/>
        </w:rPr>
        <w:t>Smart Meter</w:t>
      </w:r>
      <w:r w:rsidRPr="007B7950">
        <w:rPr>
          <w:sz w:val="24"/>
          <w:szCs w:val="24"/>
        </w:rPr>
        <w:t xml:space="preserve"> technology as follows:</w:t>
      </w:r>
    </w:p>
    <w:p w:rsidR="00FF134B" w:rsidRPr="007B7950" w:rsidRDefault="00FF134B" w:rsidP="00FF134B">
      <w:pPr>
        <w:widowControl/>
        <w:ind w:left="2160" w:right="1440"/>
        <w:rPr>
          <w:sz w:val="24"/>
          <w:szCs w:val="24"/>
        </w:rPr>
      </w:pPr>
    </w:p>
    <w:p w:rsidR="00FF134B" w:rsidRDefault="00FF134B" w:rsidP="00FF134B">
      <w:pPr>
        <w:widowControl/>
        <w:ind w:left="2880" w:right="1440"/>
        <w:rPr>
          <w:sz w:val="24"/>
          <w:szCs w:val="24"/>
        </w:rPr>
      </w:pPr>
      <w:r>
        <w:rPr>
          <w:bCs/>
          <w:sz w:val="24"/>
          <w:szCs w:val="24"/>
        </w:rPr>
        <w:t xml:space="preserve">  </w:t>
      </w:r>
      <w:r w:rsidRPr="007B7950">
        <w:rPr>
          <w:bCs/>
          <w:sz w:val="24"/>
          <w:szCs w:val="24"/>
        </w:rPr>
        <w:t>(</w:t>
      </w:r>
      <w:proofErr w:type="spellStart"/>
      <w:r w:rsidRPr="007B7950">
        <w:rPr>
          <w:bCs/>
          <w:sz w:val="24"/>
          <w:szCs w:val="24"/>
        </w:rPr>
        <w:t>i</w:t>
      </w:r>
      <w:proofErr w:type="spellEnd"/>
      <w:r w:rsidRPr="007B7950">
        <w:rPr>
          <w:bCs/>
          <w:sz w:val="24"/>
          <w:szCs w:val="24"/>
        </w:rPr>
        <w:t xml:space="preserve">)  </w:t>
      </w:r>
      <w:r w:rsidRPr="007B7950">
        <w:rPr>
          <w:sz w:val="24"/>
          <w:szCs w:val="24"/>
        </w:rPr>
        <w:t xml:space="preserve">Upon request from a customer that agrees to pay the cost of the </w:t>
      </w:r>
      <w:r>
        <w:rPr>
          <w:sz w:val="24"/>
          <w:szCs w:val="24"/>
        </w:rPr>
        <w:t>Smart Meter</w:t>
      </w:r>
      <w:r w:rsidRPr="007B7950">
        <w:rPr>
          <w:sz w:val="24"/>
          <w:szCs w:val="24"/>
        </w:rPr>
        <w:t xml:space="preserve"> at the time of the request.</w:t>
      </w:r>
    </w:p>
    <w:p w:rsidR="00FF134B" w:rsidRDefault="00FF134B" w:rsidP="00FF134B">
      <w:pPr>
        <w:widowControl/>
        <w:ind w:left="2880" w:right="1440"/>
        <w:rPr>
          <w:sz w:val="24"/>
          <w:szCs w:val="24"/>
        </w:rPr>
      </w:pPr>
    </w:p>
    <w:p w:rsidR="00FF134B" w:rsidRDefault="00FF134B" w:rsidP="00FF134B">
      <w:pPr>
        <w:widowControl/>
        <w:ind w:left="2880" w:right="1440"/>
        <w:rPr>
          <w:sz w:val="24"/>
          <w:szCs w:val="24"/>
        </w:rPr>
      </w:pPr>
      <w:r>
        <w:rPr>
          <w:bCs/>
          <w:sz w:val="24"/>
          <w:szCs w:val="24"/>
        </w:rPr>
        <w:t xml:space="preserve">  </w:t>
      </w:r>
      <w:r w:rsidRPr="007B7950">
        <w:rPr>
          <w:bCs/>
          <w:sz w:val="24"/>
          <w:szCs w:val="24"/>
        </w:rPr>
        <w:t xml:space="preserve">(ii)  </w:t>
      </w:r>
      <w:r w:rsidRPr="007B7950">
        <w:rPr>
          <w:sz w:val="24"/>
          <w:szCs w:val="24"/>
        </w:rPr>
        <w:t>In new building construction.</w:t>
      </w:r>
    </w:p>
    <w:p w:rsidR="00FF134B" w:rsidRDefault="00FF134B" w:rsidP="00FF134B">
      <w:pPr>
        <w:widowControl/>
        <w:ind w:left="2880" w:right="1440"/>
        <w:rPr>
          <w:sz w:val="24"/>
          <w:szCs w:val="24"/>
        </w:rPr>
      </w:pPr>
    </w:p>
    <w:p w:rsidR="00FF134B" w:rsidRPr="007B7950" w:rsidRDefault="00FF134B" w:rsidP="00FF134B">
      <w:pPr>
        <w:widowControl/>
        <w:ind w:left="2880" w:right="1440"/>
        <w:rPr>
          <w:sz w:val="24"/>
          <w:szCs w:val="24"/>
        </w:rPr>
      </w:pPr>
      <w:r>
        <w:rPr>
          <w:bCs/>
          <w:sz w:val="24"/>
          <w:szCs w:val="24"/>
        </w:rPr>
        <w:t xml:space="preserve">  </w:t>
      </w:r>
      <w:r w:rsidRPr="007B7950">
        <w:rPr>
          <w:bCs/>
          <w:sz w:val="24"/>
          <w:szCs w:val="24"/>
        </w:rPr>
        <w:t xml:space="preserve">(iii)  </w:t>
      </w:r>
      <w:r w:rsidRPr="007B7950">
        <w:rPr>
          <w:sz w:val="24"/>
          <w:szCs w:val="24"/>
        </w:rPr>
        <w:t>In accordance with a depreciation schedule not to exceed 15 years.</w:t>
      </w:r>
    </w:p>
    <w:p w:rsidR="00FF134B" w:rsidRPr="007B7950" w:rsidRDefault="00FF134B" w:rsidP="00FF134B">
      <w:pPr>
        <w:pStyle w:val="NoSpacing"/>
        <w:spacing w:line="360" w:lineRule="auto"/>
      </w:pPr>
    </w:p>
    <w:p w:rsidR="00FF134B" w:rsidRPr="007B7950" w:rsidRDefault="00FF134B" w:rsidP="00FF134B">
      <w:pPr>
        <w:pStyle w:val="NoSpacing"/>
        <w:spacing w:line="360" w:lineRule="auto"/>
      </w:pPr>
      <w:proofErr w:type="gramStart"/>
      <w:r w:rsidRPr="007B7950">
        <w:t xml:space="preserve">66 </w:t>
      </w:r>
      <w:proofErr w:type="spellStart"/>
      <w:r w:rsidRPr="007B7950">
        <w:t>Pa.C.S</w:t>
      </w:r>
      <w:proofErr w:type="spellEnd"/>
      <w:r w:rsidRPr="007B7950">
        <w:t>.</w:t>
      </w:r>
      <w:proofErr w:type="gramEnd"/>
      <w:r w:rsidRPr="007B7950">
        <w:t xml:space="preserve"> § 2807(f).</w:t>
      </w:r>
    </w:p>
    <w:p w:rsidR="00FF134B" w:rsidRPr="007B7950" w:rsidRDefault="00FF134B" w:rsidP="00FF134B">
      <w:pPr>
        <w:pStyle w:val="NoSpacing"/>
        <w:spacing w:line="360" w:lineRule="auto"/>
      </w:pPr>
    </w:p>
    <w:p w:rsidR="00FF134B" w:rsidRPr="007B7950" w:rsidRDefault="00FF134B" w:rsidP="00FF134B">
      <w:pPr>
        <w:widowControl/>
        <w:spacing w:line="360" w:lineRule="auto"/>
        <w:ind w:firstLine="720"/>
        <w:rPr>
          <w:rStyle w:val="FootnoteReference"/>
        </w:rPr>
      </w:pPr>
      <w:r w:rsidRPr="007B7950">
        <w:rPr>
          <w:sz w:val="24"/>
          <w:szCs w:val="24"/>
        </w:rPr>
        <w:tab/>
        <w:t xml:space="preserve">On June 18, 2009, the Commission ordered EDCs with </w:t>
      </w:r>
      <w:r w:rsidRPr="007B7950">
        <w:rPr>
          <w:bCs/>
          <w:sz w:val="24"/>
          <w:szCs w:val="24"/>
        </w:rPr>
        <w:t xml:space="preserve">greater than 100,000 customers to adhere to the guidelines established for </w:t>
      </w:r>
      <w:r>
        <w:rPr>
          <w:bCs/>
          <w:sz w:val="24"/>
          <w:szCs w:val="24"/>
        </w:rPr>
        <w:t>Smart Meter</w:t>
      </w:r>
      <w:r w:rsidRPr="007B7950">
        <w:rPr>
          <w:bCs/>
          <w:sz w:val="24"/>
          <w:szCs w:val="24"/>
        </w:rPr>
        <w:t xml:space="preserve"> technology procurement and installation</w:t>
      </w:r>
      <w:r>
        <w:rPr>
          <w:bCs/>
          <w:sz w:val="24"/>
          <w:szCs w:val="24"/>
        </w:rPr>
        <w:t xml:space="preserve">.  The Commission also ordered EDCs to </w:t>
      </w:r>
      <w:r w:rsidRPr="007B7950">
        <w:rPr>
          <w:sz w:val="24"/>
          <w:szCs w:val="24"/>
        </w:rPr>
        <w:t xml:space="preserve">file a </w:t>
      </w:r>
      <w:r>
        <w:rPr>
          <w:sz w:val="24"/>
          <w:szCs w:val="24"/>
        </w:rPr>
        <w:t>Smart Meter</w:t>
      </w:r>
      <w:r w:rsidRPr="007B7950">
        <w:rPr>
          <w:sz w:val="24"/>
          <w:szCs w:val="24"/>
        </w:rPr>
        <w:t xml:space="preserve"> technology procurement and installation plan.</w:t>
      </w:r>
      <w:r w:rsidRPr="007B7950">
        <w:rPr>
          <w:rStyle w:val="FootnoteReference"/>
        </w:rPr>
        <w:footnoteReference w:id="6"/>
      </w:r>
    </w:p>
    <w:p w:rsidR="00FF134B" w:rsidRPr="007B7950" w:rsidRDefault="00FF134B" w:rsidP="00FF134B">
      <w:pPr>
        <w:widowControl/>
        <w:spacing w:line="360" w:lineRule="auto"/>
        <w:ind w:firstLine="720"/>
        <w:rPr>
          <w:rStyle w:val="FootnoteReference"/>
        </w:rPr>
      </w:pPr>
    </w:p>
    <w:p w:rsidR="00FF134B" w:rsidRPr="007B7950" w:rsidRDefault="00FF134B" w:rsidP="00FF134B">
      <w:pPr>
        <w:widowControl/>
        <w:spacing w:line="360" w:lineRule="auto"/>
        <w:ind w:firstLine="1440"/>
        <w:rPr>
          <w:sz w:val="24"/>
          <w:szCs w:val="24"/>
        </w:rPr>
      </w:pPr>
      <w:r w:rsidRPr="007B7950">
        <w:rPr>
          <w:sz w:val="24"/>
          <w:szCs w:val="24"/>
        </w:rPr>
        <w:t xml:space="preserve">PECO developed a </w:t>
      </w:r>
      <w:r>
        <w:rPr>
          <w:sz w:val="24"/>
          <w:szCs w:val="24"/>
        </w:rPr>
        <w:t>Smart Meter</w:t>
      </w:r>
      <w:r w:rsidRPr="007B7950">
        <w:rPr>
          <w:sz w:val="24"/>
          <w:szCs w:val="24"/>
        </w:rPr>
        <w:t xml:space="preserve"> installation plan</w:t>
      </w:r>
      <w:r w:rsidRPr="007B7950">
        <w:rPr>
          <w:rStyle w:val="FootnoteReference"/>
        </w:rPr>
        <w:footnoteReference w:id="7"/>
      </w:r>
      <w:r w:rsidRPr="007B7950">
        <w:rPr>
          <w:sz w:val="24"/>
          <w:szCs w:val="24"/>
        </w:rPr>
        <w:t xml:space="preserve"> that was approved by the Commission.</w:t>
      </w:r>
      <w:r w:rsidRPr="007B7950">
        <w:rPr>
          <w:rStyle w:val="FootnoteReference"/>
        </w:rPr>
        <w:footnoteReference w:id="8"/>
      </w:r>
      <w:r w:rsidRPr="007B7950">
        <w:rPr>
          <w:sz w:val="24"/>
          <w:szCs w:val="24"/>
        </w:rPr>
        <w:t xml:space="preserve">  Under that plan, PECO is replacing AMR</w:t>
      </w:r>
      <w:r w:rsidRPr="007B7950">
        <w:rPr>
          <w:rStyle w:val="FootnoteReference"/>
        </w:rPr>
        <w:footnoteReference w:id="9"/>
      </w:r>
      <w:r w:rsidRPr="007B7950">
        <w:rPr>
          <w:sz w:val="24"/>
          <w:szCs w:val="24"/>
        </w:rPr>
        <w:t xml:space="preserve"> meters with AMI</w:t>
      </w:r>
      <w:r w:rsidRPr="007B7950">
        <w:rPr>
          <w:rStyle w:val="FootnoteReference"/>
        </w:rPr>
        <w:footnoteReference w:id="10"/>
      </w:r>
      <w:r w:rsidRPr="007B7950">
        <w:rPr>
          <w:sz w:val="24"/>
          <w:szCs w:val="24"/>
        </w:rPr>
        <w:t xml:space="preserve"> or “</w:t>
      </w:r>
      <w:r>
        <w:rPr>
          <w:sz w:val="24"/>
          <w:szCs w:val="24"/>
        </w:rPr>
        <w:t>Smart Meter</w:t>
      </w:r>
      <w:r w:rsidRPr="007B7950">
        <w:rPr>
          <w:sz w:val="24"/>
          <w:szCs w:val="24"/>
        </w:rPr>
        <w:t xml:space="preserve">s.”  </w:t>
      </w:r>
      <w:r>
        <w:rPr>
          <w:sz w:val="24"/>
          <w:szCs w:val="24"/>
        </w:rPr>
        <w:t>In 2013, t</w:t>
      </w:r>
      <w:r w:rsidRPr="007B7950">
        <w:rPr>
          <w:sz w:val="24"/>
          <w:szCs w:val="24"/>
        </w:rPr>
        <w:t xml:space="preserve">he Commission </w:t>
      </w:r>
      <w:r>
        <w:rPr>
          <w:sz w:val="24"/>
          <w:szCs w:val="24"/>
        </w:rPr>
        <w:t>concluded</w:t>
      </w:r>
      <w:r w:rsidRPr="007B7950">
        <w:rPr>
          <w:sz w:val="24"/>
          <w:szCs w:val="24"/>
        </w:rPr>
        <w:t xml:space="preserve"> that there is no provision in the Code, the Commission’s Regulations or Orders that allows a PECO customer to “opt out” of smart installation (</w:t>
      </w:r>
      <w:r w:rsidRPr="007B7950">
        <w:rPr>
          <w:i/>
          <w:sz w:val="24"/>
          <w:szCs w:val="24"/>
        </w:rPr>
        <w:t xml:space="preserve">See Maria </w:t>
      </w:r>
      <w:proofErr w:type="spellStart"/>
      <w:r w:rsidRPr="007B7950">
        <w:rPr>
          <w:i/>
          <w:sz w:val="24"/>
          <w:szCs w:val="24"/>
        </w:rPr>
        <w:t>Povacz</w:t>
      </w:r>
      <w:proofErr w:type="spellEnd"/>
      <w:r w:rsidRPr="007B7950">
        <w:rPr>
          <w:i/>
          <w:sz w:val="24"/>
          <w:szCs w:val="24"/>
        </w:rPr>
        <w:t xml:space="preserve"> v. PECO Energy Company</w:t>
      </w:r>
      <w:r w:rsidRPr="007B7950">
        <w:rPr>
          <w:sz w:val="24"/>
          <w:szCs w:val="24"/>
        </w:rPr>
        <w:t xml:space="preserve">, Docket No. C-2012-2317176 (Order and Opinion entered January 24, 2013). </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tabs>
          <w:tab w:val="left" w:pos="-720"/>
        </w:tabs>
        <w:suppressAutoHyphens/>
        <w:spacing w:line="360" w:lineRule="auto"/>
        <w:ind w:firstLine="1440"/>
        <w:rPr>
          <w:bCs/>
          <w:sz w:val="24"/>
          <w:szCs w:val="24"/>
        </w:rPr>
      </w:pPr>
      <w:r w:rsidRPr="007B7950">
        <w:rPr>
          <w:sz w:val="24"/>
          <w:szCs w:val="24"/>
        </w:rPr>
        <w:lastRenderedPageBreak/>
        <w:t xml:space="preserve">The PECO Electric Tariff addresses several of the issues presented here.  </w:t>
      </w:r>
      <w:r w:rsidRPr="007B7950">
        <w:rPr>
          <w:bCs/>
          <w:sz w:val="24"/>
          <w:szCs w:val="24"/>
        </w:rPr>
        <w:t xml:space="preserve">A public </w:t>
      </w:r>
      <w:proofErr w:type="spellStart"/>
      <w:r w:rsidRPr="007B7950">
        <w:rPr>
          <w:bCs/>
          <w:sz w:val="24"/>
          <w:szCs w:val="24"/>
        </w:rPr>
        <w:t>utility’s</w:t>
      </w:r>
      <w:proofErr w:type="spellEnd"/>
      <w:r w:rsidRPr="007B7950">
        <w:rPr>
          <w:bCs/>
          <w:sz w:val="24"/>
          <w:szCs w:val="24"/>
        </w:rPr>
        <w:t xml:space="preserve"> Commission-approved tariff is </w:t>
      </w:r>
      <w:r w:rsidRPr="007B7950">
        <w:rPr>
          <w:bCs/>
          <w:i/>
          <w:sz w:val="24"/>
          <w:szCs w:val="24"/>
        </w:rPr>
        <w:t>prima facie</w:t>
      </w:r>
      <w:r w:rsidRPr="007B7950">
        <w:rPr>
          <w:bCs/>
          <w:sz w:val="24"/>
          <w:szCs w:val="24"/>
        </w:rPr>
        <w:t xml:space="preserve"> reasonable, has the full force of law and is binding on the utility and the customer.  </w:t>
      </w:r>
      <w:r w:rsidRPr="007B7950">
        <w:rPr>
          <w:bCs/>
          <w:i/>
          <w:iCs/>
          <w:sz w:val="24"/>
          <w:szCs w:val="24"/>
        </w:rPr>
        <w:t>Id</w:t>
      </w:r>
      <w:r w:rsidRPr="007B7950">
        <w:rPr>
          <w:bCs/>
          <w:sz w:val="24"/>
          <w:szCs w:val="24"/>
        </w:rPr>
        <w:t xml:space="preserve">; </w:t>
      </w:r>
      <w:proofErr w:type="gramStart"/>
      <w:r w:rsidRPr="007B7950">
        <w:rPr>
          <w:bCs/>
          <w:sz w:val="24"/>
          <w:szCs w:val="24"/>
        </w:rPr>
        <w:t xml:space="preserve">66 </w:t>
      </w:r>
      <w:proofErr w:type="spellStart"/>
      <w:r w:rsidRPr="007B7950">
        <w:rPr>
          <w:bCs/>
          <w:sz w:val="24"/>
          <w:szCs w:val="24"/>
        </w:rPr>
        <w:t>Pa.C.S</w:t>
      </w:r>
      <w:proofErr w:type="spellEnd"/>
      <w:proofErr w:type="gramEnd"/>
      <w:r w:rsidRPr="007B7950">
        <w:rPr>
          <w:bCs/>
          <w:sz w:val="24"/>
          <w:szCs w:val="24"/>
        </w:rPr>
        <w:t xml:space="preserve">. § 316, </w:t>
      </w:r>
      <w:proofErr w:type="spellStart"/>
      <w:r w:rsidRPr="007B7950">
        <w:rPr>
          <w:bCs/>
          <w:i/>
          <w:iCs/>
          <w:sz w:val="24"/>
          <w:szCs w:val="24"/>
        </w:rPr>
        <w:t>Kossman</w:t>
      </w:r>
      <w:proofErr w:type="spellEnd"/>
      <w:r w:rsidRPr="007B7950">
        <w:rPr>
          <w:bCs/>
          <w:i/>
          <w:iCs/>
          <w:sz w:val="24"/>
          <w:szCs w:val="24"/>
        </w:rPr>
        <w:t xml:space="preserve"> v. Pa. Pub. </w:t>
      </w:r>
      <w:proofErr w:type="gramStart"/>
      <w:r w:rsidRPr="007B7950">
        <w:rPr>
          <w:bCs/>
          <w:i/>
          <w:iCs/>
          <w:sz w:val="24"/>
          <w:szCs w:val="24"/>
        </w:rPr>
        <w:t xml:space="preserve">Util. </w:t>
      </w:r>
      <w:proofErr w:type="spellStart"/>
      <w:r w:rsidRPr="007B7950">
        <w:rPr>
          <w:bCs/>
          <w:i/>
          <w:iCs/>
          <w:sz w:val="24"/>
          <w:szCs w:val="24"/>
        </w:rPr>
        <w:t>Comm'n</w:t>
      </w:r>
      <w:proofErr w:type="spellEnd"/>
      <w:r w:rsidRPr="007B7950">
        <w:rPr>
          <w:bCs/>
          <w:sz w:val="24"/>
          <w:szCs w:val="24"/>
        </w:rPr>
        <w:t xml:space="preserve">, 694 </w:t>
      </w:r>
      <w:proofErr w:type="spellStart"/>
      <w:r w:rsidRPr="007B7950">
        <w:rPr>
          <w:bCs/>
          <w:sz w:val="24"/>
          <w:szCs w:val="24"/>
        </w:rPr>
        <w:t>A.2d</w:t>
      </w:r>
      <w:proofErr w:type="spellEnd"/>
      <w:r w:rsidRPr="007B7950">
        <w:rPr>
          <w:bCs/>
          <w:sz w:val="24"/>
          <w:szCs w:val="24"/>
        </w:rPr>
        <w:t xml:space="preserve"> 1147 (</w:t>
      </w:r>
      <w:proofErr w:type="spellStart"/>
      <w:r w:rsidRPr="007B7950">
        <w:rPr>
          <w:bCs/>
          <w:sz w:val="24"/>
          <w:szCs w:val="24"/>
        </w:rPr>
        <w:t>Pa.Cmwlth</w:t>
      </w:r>
      <w:proofErr w:type="spellEnd"/>
      <w:r w:rsidRPr="007B7950">
        <w:rPr>
          <w:bCs/>
          <w:sz w:val="24"/>
          <w:szCs w:val="24"/>
        </w:rPr>
        <w:t>. 1997) (</w:t>
      </w:r>
      <w:proofErr w:type="spellStart"/>
      <w:r w:rsidRPr="007B7950">
        <w:rPr>
          <w:bCs/>
          <w:i/>
          <w:iCs/>
          <w:sz w:val="24"/>
          <w:szCs w:val="24"/>
        </w:rPr>
        <w:t>Kossman</w:t>
      </w:r>
      <w:proofErr w:type="spellEnd"/>
      <w:r w:rsidRPr="007B7950">
        <w:rPr>
          <w:bCs/>
          <w:i/>
          <w:iCs/>
          <w:sz w:val="24"/>
          <w:szCs w:val="24"/>
        </w:rPr>
        <w:t>)</w:t>
      </w:r>
      <w:r w:rsidRPr="007B7950">
        <w:rPr>
          <w:bCs/>
          <w:sz w:val="24"/>
          <w:szCs w:val="24"/>
        </w:rPr>
        <w:t xml:space="preserve">; and </w:t>
      </w:r>
      <w:proofErr w:type="spellStart"/>
      <w:r w:rsidRPr="007B7950">
        <w:rPr>
          <w:bCs/>
          <w:i/>
          <w:iCs/>
          <w:sz w:val="24"/>
          <w:szCs w:val="24"/>
        </w:rPr>
        <w:t>Stiteler</w:t>
      </w:r>
      <w:proofErr w:type="spellEnd"/>
      <w:r w:rsidRPr="007B7950">
        <w:rPr>
          <w:bCs/>
          <w:i/>
          <w:iCs/>
          <w:sz w:val="24"/>
          <w:szCs w:val="24"/>
        </w:rPr>
        <w:t xml:space="preserve"> v. Bell Telephone Co. of Pennsylvania</w:t>
      </w:r>
      <w:r w:rsidRPr="007B7950">
        <w:rPr>
          <w:bCs/>
          <w:sz w:val="24"/>
          <w:szCs w:val="24"/>
        </w:rPr>
        <w:t xml:space="preserve">, </w:t>
      </w:r>
      <w:proofErr w:type="spellStart"/>
      <w:r w:rsidRPr="007B7950">
        <w:rPr>
          <w:bCs/>
          <w:sz w:val="24"/>
          <w:szCs w:val="24"/>
        </w:rPr>
        <w:t>A.2d</w:t>
      </w:r>
      <w:proofErr w:type="spellEnd"/>
      <w:r w:rsidRPr="007B7950">
        <w:rPr>
          <w:bCs/>
          <w:sz w:val="24"/>
          <w:szCs w:val="24"/>
        </w:rPr>
        <w:t xml:space="preserve"> 339 (</w:t>
      </w:r>
      <w:proofErr w:type="spellStart"/>
      <w:r w:rsidRPr="007B7950">
        <w:rPr>
          <w:bCs/>
          <w:sz w:val="24"/>
          <w:szCs w:val="24"/>
        </w:rPr>
        <w:t>Pa.Cmwlth</w:t>
      </w:r>
      <w:proofErr w:type="spellEnd"/>
      <w:r w:rsidRPr="007B7950">
        <w:rPr>
          <w:bCs/>
          <w:sz w:val="24"/>
          <w:szCs w:val="24"/>
        </w:rPr>
        <w:t>. 1977) (</w:t>
      </w:r>
      <w:proofErr w:type="spellStart"/>
      <w:r w:rsidRPr="007B7950">
        <w:rPr>
          <w:bCs/>
          <w:i/>
          <w:iCs/>
          <w:sz w:val="24"/>
          <w:szCs w:val="24"/>
        </w:rPr>
        <w:t>Stiteler</w:t>
      </w:r>
      <w:proofErr w:type="spellEnd"/>
      <w:r w:rsidRPr="007B7950">
        <w:rPr>
          <w:bCs/>
          <w:i/>
          <w:iCs/>
          <w:sz w:val="24"/>
          <w:szCs w:val="24"/>
        </w:rPr>
        <w:t>)</w:t>
      </w:r>
      <w:r w:rsidRPr="007B7950">
        <w:rPr>
          <w:bCs/>
          <w:sz w:val="24"/>
          <w:szCs w:val="24"/>
        </w:rPr>
        <w:t>.</w:t>
      </w:r>
      <w:proofErr w:type="gramEnd"/>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 xml:space="preserve">The entirety of this matter concerns PECO’s installation of </w:t>
      </w:r>
      <w:r>
        <w:rPr>
          <w:sz w:val="24"/>
          <w:szCs w:val="24"/>
        </w:rPr>
        <w:t>Smart Meter</w:t>
      </w:r>
      <w:r w:rsidRPr="007B7950">
        <w:rPr>
          <w:sz w:val="24"/>
          <w:szCs w:val="24"/>
        </w:rPr>
        <w:t xml:space="preserve">s within its service area and Ms. Kreider declining a second installation of a </w:t>
      </w:r>
      <w:r>
        <w:rPr>
          <w:sz w:val="24"/>
          <w:szCs w:val="24"/>
        </w:rPr>
        <w:t>Smart Meter</w:t>
      </w:r>
      <w:r w:rsidRPr="007B7950">
        <w:rPr>
          <w:sz w:val="24"/>
          <w:szCs w:val="24"/>
        </w:rPr>
        <w:t xml:space="preserve"> at her home for health reasons.  In particular, Ms. Kreider contended that RFs from the first </w:t>
      </w:r>
      <w:r>
        <w:rPr>
          <w:sz w:val="24"/>
          <w:szCs w:val="24"/>
        </w:rPr>
        <w:t>Smart Meter</w:t>
      </w:r>
      <w:r w:rsidRPr="007B7950">
        <w:rPr>
          <w:sz w:val="24"/>
          <w:szCs w:val="24"/>
        </w:rPr>
        <w:t xml:space="preserve"> installed at her home exacerbated her medical condition</w:t>
      </w:r>
      <w:r>
        <w:rPr>
          <w:sz w:val="24"/>
          <w:szCs w:val="24"/>
        </w:rPr>
        <w:t xml:space="preserve"> and otherwise adversely affected her health</w:t>
      </w:r>
      <w:r w:rsidRPr="007B7950">
        <w:rPr>
          <w:sz w:val="24"/>
          <w:szCs w:val="24"/>
        </w:rPr>
        <w:t xml:space="preserve">.  Concerned about her </w:t>
      </w:r>
      <w:r>
        <w:rPr>
          <w:sz w:val="24"/>
          <w:szCs w:val="24"/>
        </w:rPr>
        <w:t>well-being</w:t>
      </w:r>
      <w:r w:rsidRPr="007B7950">
        <w:rPr>
          <w:sz w:val="24"/>
          <w:szCs w:val="24"/>
        </w:rPr>
        <w:t xml:space="preserve">, Ms. Kreider had the </w:t>
      </w:r>
      <w:r>
        <w:rPr>
          <w:sz w:val="24"/>
          <w:szCs w:val="24"/>
        </w:rPr>
        <w:t>Smart Meter</w:t>
      </w:r>
      <w:r w:rsidRPr="007B7950">
        <w:rPr>
          <w:sz w:val="24"/>
          <w:szCs w:val="24"/>
        </w:rPr>
        <w:t xml:space="preserve"> removed, replaced it with an analog meter and does not want another </w:t>
      </w:r>
      <w:r>
        <w:rPr>
          <w:sz w:val="24"/>
          <w:szCs w:val="24"/>
        </w:rPr>
        <w:t>Smart Meter</w:t>
      </w:r>
      <w:r w:rsidRPr="007B7950">
        <w:rPr>
          <w:sz w:val="24"/>
          <w:szCs w:val="24"/>
        </w:rPr>
        <w:t xml:space="preserve"> installed at her home.</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720"/>
        <w:rPr>
          <w:sz w:val="24"/>
          <w:szCs w:val="24"/>
        </w:rPr>
      </w:pPr>
      <w:r w:rsidRPr="007B7950">
        <w:rPr>
          <w:sz w:val="24"/>
          <w:szCs w:val="24"/>
        </w:rPr>
        <w:tab/>
        <w:t xml:space="preserve">According to Glenn Pritchard, manager of the Advanced Grid Operations &amp; Technology Group, PECO began installing the AMI system in 2010 in direct response to Pennsylvania Act 129 of 2008 and that the directive was to install the entire system by 2023.  </w:t>
      </w:r>
      <w:proofErr w:type="gramStart"/>
      <w:r w:rsidRPr="007B7950">
        <w:rPr>
          <w:sz w:val="24"/>
          <w:szCs w:val="24"/>
        </w:rPr>
        <w:t>Tr. 100.</w:t>
      </w:r>
      <w:proofErr w:type="gramEnd"/>
      <w:r w:rsidRPr="007B7950">
        <w:rPr>
          <w:sz w:val="24"/>
          <w:szCs w:val="24"/>
        </w:rPr>
        <w:t xml:space="preserve">  He further testified that PECO installed a</w:t>
      </w:r>
      <w:r>
        <w:rPr>
          <w:sz w:val="24"/>
          <w:szCs w:val="24"/>
        </w:rPr>
        <w:t xml:space="preserve"> Smart Meter</w:t>
      </w:r>
      <w:r w:rsidRPr="007B7950">
        <w:rPr>
          <w:sz w:val="24"/>
          <w:szCs w:val="24"/>
        </w:rPr>
        <w:t xml:space="preserve"> at the </w:t>
      </w:r>
      <w:r>
        <w:rPr>
          <w:sz w:val="24"/>
          <w:szCs w:val="24"/>
        </w:rPr>
        <w:t>Complainant</w:t>
      </w:r>
      <w:r w:rsidRPr="007B7950">
        <w:rPr>
          <w:sz w:val="24"/>
          <w:szCs w:val="24"/>
        </w:rPr>
        <w:t xml:space="preserve">’s residence pursuant to a deployment schedule filed with the Commission along with its tariff.  </w:t>
      </w:r>
      <w:proofErr w:type="gramStart"/>
      <w:r w:rsidRPr="007B7950">
        <w:rPr>
          <w:sz w:val="24"/>
          <w:szCs w:val="24"/>
        </w:rPr>
        <w:t>Tr. 122.</w:t>
      </w:r>
      <w:proofErr w:type="gramEnd"/>
      <w:r w:rsidRPr="007B7950">
        <w:rPr>
          <w:sz w:val="24"/>
          <w:szCs w:val="24"/>
        </w:rPr>
        <w:t xml:space="preserve">  He also stated that the </w:t>
      </w:r>
      <w:proofErr w:type="spellStart"/>
      <w:r w:rsidRPr="007B7950">
        <w:rPr>
          <w:sz w:val="24"/>
          <w:szCs w:val="24"/>
        </w:rPr>
        <w:t>Sangamo</w:t>
      </w:r>
      <w:proofErr w:type="spellEnd"/>
      <w:r w:rsidRPr="007B7950">
        <w:rPr>
          <w:sz w:val="24"/>
          <w:szCs w:val="24"/>
        </w:rPr>
        <w:t xml:space="preserve"> brand analog meter </w:t>
      </w:r>
      <w:r>
        <w:rPr>
          <w:sz w:val="24"/>
          <w:szCs w:val="24"/>
        </w:rPr>
        <w:t>the Complainant</w:t>
      </w:r>
      <w:r w:rsidRPr="007B7950">
        <w:rPr>
          <w:sz w:val="24"/>
          <w:szCs w:val="24"/>
        </w:rPr>
        <w:t xml:space="preserve"> had installed at her home was last manufactured in 1975 and does not meet the Act 129 requirement for two-way communications, nor does it meet the requirement for communication with the home.</w:t>
      </w:r>
      <w:r w:rsidRPr="007B7950">
        <w:rPr>
          <w:rStyle w:val="FootnoteReference"/>
        </w:rPr>
        <w:footnoteReference w:id="11"/>
      </w:r>
      <w:r w:rsidRPr="007B7950">
        <w:rPr>
          <w:sz w:val="24"/>
          <w:szCs w:val="24"/>
        </w:rPr>
        <w:t xml:space="preserve">  </w:t>
      </w:r>
      <w:proofErr w:type="gramStart"/>
      <w:r w:rsidRPr="007B7950">
        <w:rPr>
          <w:sz w:val="24"/>
          <w:szCs w:val="24"/>
        </w:rPr>
        <w:t>Tr. 107.</w:t>
      </w:r>
      <w:proofErr w:type="gramEnd"/>
    </w:p>
    <w:p w:rsidR="00FF134B" w:rsidRPr="007B7950" w:rsidRDefault="00FF134B" w:rsidP="00FF134B">
      <w:pPr>
        <w:widowControl/>
        <w:spacing w:line="360" w:lineRule="auto"/>
        <w:ind w:firstLine="720"/>
        <w:rPr>
          <w:sz w:val="24"/>
          <w:szCs w:val="24"/>
        </w:rPr>
      </w:pPr>
    </w:p>
    <w:p w:rsidR="00FF134B" w:rsidRPr="007B7950" w:rsidRDefault="00FF134B" w:rsidP="00FF134B">
      <w:pPr>
        <w:widowControl/>
        <w:spacing w:line="360" w:lineRule="auto"/>
        <w:ind w:firstLine="720"/>
        <w:rPr>
          <w:sz w:val="24"/>
          <w:szCs w:val="24"/>
        </w:rPr>
      </w:pPr>
      <w:r w:rsidRPr="007B7950">
        <w:rPr>
          <w:sz w:val="24"/>
          <w:szCs w:val="24"/>
        </w:rPr>
        <w:tab/>
        <w:t xml:space="preserve">At issue is whether the actions of PECO with respect to installing a </w:t>
      </w:r>
      <w:r>
        <w:rPr>
          <w:sz w:val="24"/>
          <w:szCs w:val="24"/>
        </w:rPr>
        <w:t>Smart Meter</w:t>
      </w:r>
      <w:r w:rsidRPr="007B7950">
        <w:rPr>
          <w:sz w:val="24"/>
          <w:szCs w:val="24"/>
        </w:rPr>
        <w:t xml:space="preserve"> at </w:t>
      </w:r>
      <w:r>
        <w:rPr>
          <w:sz w:val="24"/>
          <w:szCs w:val="24"/>
        </w:rPr>
        <w:t>Complainant</w:t>
      </w:r>
      <w:r w:rsidRPr="007B7950">
        <w:rPr>
          <w:sz w:val="24"/>
          <w:szCs w:val="24"/>
        </w:rPr>
        <w:t xml:space="preserve">’s home constitute violations of the Public Utility Code, the Commission’s regulations, or an outstanding order of the Commission.  </w:t>
      </w:r>
    </w:p>
    <w:p w:rsidR="00FF134B" w:rsidRPr="007B7950" w:rsidRDefault="00FF134B" w:rsidP="00FF134B">
      <w:pPr>
        <w:widowControl/>
        <w:spacing w:line="360" w:lineRule="auto"/>
        <w:ind w:firstLine="1440"/>
        <w:rPr>
          <w:sz w:val="24"/>
          <w:szCs w:val="24"/>
        </w:rPr>
      </w:pPr>
    </w:p>
    <w:p w:rsidR="008F0CFD" w:rsidRDefault="008F0CFD">
      <w:pPr>
        <w:widowControl/>
        <w:spacing w:after="200" w:line="276" w:lineRule="auto"/>
        <w:rPr>
          <w:rFonts w:eastAsia="Calibri"/>
          <w:sz w:val="24"/>
          <w:szCs w:val="24"/>
          <w:u w:val="single"/>
        </w:rPr>
      </w:pPr>
      <w:r>
        <w:rPr>
          <w:sz w:val="24"/>
          <w:szCs w:val="24"/>
          <w:u w:val="single"/>
        </w:rPr>
        <w:br w:type="page"/>
      </w:r>
    </w:p>
    <w:p w:rsidR="00FF134B" w:rsidRPr="007B7950" w:rsidRDefault="00FF134B" w:rsidP="00FF134B">
      <w:pPr>
        <w:pStyle w:val="ListParagraph"/>
        <w:numPr>
          <w:ilvl w:val="0"/>
          <w:numId w:val="23"/>
        </w:numPr>
        <w:spacing w:line="240" w:lineRule="auto"/>
        <w:ind w:left="720" w:hanging="720"/>
        <w:rPr>
          <w:rFonts w:ascii="Times New Roman" w:hAnsi="Times New Roman"/>
          <w:sz w:val="24"/>
          <w:szCs w:val="24"/>
          <w:u w:val="single"/>
        </w:rPr>
      </w:pPr>
      <w:r w:rsidRPr="007B7950">
        <w:rPr>
          <w:rFonts w:ascii="Times New Roman" w:hAnsi="Times New Roman"/>
          <w:sz w:val="24"/>
          <w:szCs w:val="24"/>
          <w:u w:val="single"/>
        </w:rPr>
        <w:lastRenderedPageBreak/>
        <w:t xml:space="preserve">Did PECO Create </w:t>
      </w:r>
      <w:proofErr w:type="gramStart"/>
      <w:r w:rsidRPr="007B7950">
        <w:rPr>
          <w:rFonts w:ascii="Times New Roman" w:hAnsi="Times New Roman"/>
          <w:sz w:val="24"/>
          <w:szCs w:val="24"/>
          <w:u w:val="single"/>
        </w:rPr>
        <w:t>An</w:t>
      </w:r>
      <w:proofErr w:type="gramEnd"/>
      <w:r w:rsidRPr="007B7950">
        <w:rPr>
          <w:rFonts w:ascii="Times New Roman" w:hAnsi="Times New Roman"/>
          <w:sz w:val="24"/>
          <w:szCs w:val="24"/>
          <w:u w:val="single"/>
        </w:rPr>
        <w:t xml:space="preserve"> Unsafe Or Unreasonable Service Violation By Installing A </w:t>
      </w:r>
      <w:r>
        <w:rPr>
          <w:rFonts w:ascii="Times New Roman" w:hAnsi="Times New Roman"/>
          <w:sz w:val="24"/>
          <w:szCs w:val="24"/>
          <w:u w:val="single"/>
        </w:rPr>
        <w:t>Smart Meter</w:t>
      </w:r>
      <w:r w:rsidRPr="007B7950">
        <w:rPr>
          <w:rFonts w:ascii="Times New Roman" w:hAnsi="Times New Roman"/>
          <w:sz w:val="24"/>
          <w:szCs w:val="24"/>
          <w:u w:val="single"/>
        </w:rPr>
        <w:t xml:space="preserve"> At The </w:t>
      </w:r>
      <w:r>
        <w:rPr>
          <w:rFonts w:ascii="Times New Roman" w:hAnsi="Times New Roman"/>
          <w:sz w:val="24"/>
          <w:szCs w:val="24"/>
          <w:u w:val="single"/>
        </w:rPr>
        <w:t>Complainant</w:t>
      </w:r>
      <w:r w:rsidRPr="007B7950">
        <w:rPr>
          <w:rFonts w:ascii="Times New Roman" w:hAnsi="Times New Roman"/>
          <w:sz w:val="24"/>
          <w:szCs w:val="24"/>
          <w:u w:val="single"/>
        </w:rPr>
        <w:t>’s Residence?</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The </w:t>
      </w:r>
      <w:r>
        <w:rPr>
          <w:sz w:val="24"/>
          <w:szCs w:val="24"/>
        </w:rPr>
        <w:t>Complainant</w:t>
      </w:r>
      <w:r w:rsidRPr="007B7950">
        <w:rPr>
          <w:sz w:val="24"/>
          <w:szCs w:val="24"/>
        </w:rPr>
        <w:t xml:space="preserve"> indicated in her Complaint and at the hearing that she does not want a second </w:t>
      </w:r>
      <w:r>
        <w:rPr>
          <w:sz w:val="24"/>
          <w:szCs w:val="24"/>
        </w:rPr>
        <w:t>Smart Meter</w:t>
      </w:r>
      <w:r w:rsidRPr="007B7950">
        <w:rPr>
          <w:sz w:val="24"/>
          <w:szCs w:val="24"/>
        </w:rPr>
        <w:t xml:space="preserve"> installed at her home.  The </w:t>
      </w:r>
      <w:r>
        <w:rPr>
          <w:sz w:val="24"/>
          <w:szCs w:val="24"/>
        </w:rPr>
        <w:t>Complainant</w:t>
      </w:r>
      <w:r w:rsidRPr="007B7950">
        <w:rPr>
          <w:sz w:val="24"/>
          <w:szCs w:val="24"/>
        </w:rPr>
        <w:t xml:space="preserve"> asserted that the first meter PECO installed at her home caused her to become ill and also exacerbated her existing health issues.  The question presented here is whether installation of a </w:t>
      </w:r>
      <w:r>
        <w:rPr>
          <w:sz w:val="24"/>
          <w:szCs w:val="24"/>
        </w:rPr>
        <w:t>Smart Meter</w:t>
      </w:r>
      <w:r w:rsidRPr="007B7950">
        <w:rPr>
          <w:sz w:val="24"/>
          <w:szCs w:val="24"/>
        </w:rPr>
        <w:t xml:space="preserve"> at the </w:t>
      </w:r>
      <w:r>
        <w:rPr>
          <w:sz w:val="24"/>
          <w:szCs w:val="24"/>
        </w:rPr>
        <w:t>Complainant</w:t>
      </w:r>
      <w:r w:rsidRPr="007B7950">
        <w:rPr>
          <w:sz w:val="24"/>
          <w:szCs w:val="24"/>
        </w:rPr>
        <w:t>’s home</w:t>
      </w:r>
      <w:r>
        <w:rPr>
          <w:sz w:val="24"/>
          <w:szCs w:val="24"/>
        </w:rPr>
        <w:t xml:space="preserve"> and PECO’s attempts to do so</w:t>
      </w:r>
      <w:r w:rsidRPr="007B7950">
        <w:rPr>
          <w:sz w:val="24"/>
          <w:szCs w:val="24"/>
        </w:rPr>
        <w:t xml:space="preserve"> constitute unsafe or unreasonable service under 66 </w:t>
      </w:r>
      <w:proofErr w:type="spellStart"/>
      <w:r w:rsidRPr="007B7950">
        <w:rPr>
          <w:sz w:val="24"/>
          <w:szCs w:val="24"/>
        </w:rPr>
        <w:t>Pa.Code</w:t>
      </w:r>
      <w:proofErr w:type="spellEnd"/>
      <w:r w:rsidRPr="007B7950">
        <w:rPr>
          <w:sz w:val="24"/>
          <w:szCs w:val="24"/>
        </w:rPr>
        <w:t xml:space="preserve"> § 1501.  See </w:t>
      </w:r>
      <w:r w:rsidRPr="007B7950">
        <w:rPr>
          <w:i/>
          <w:sz w:val="24"/>
          <w:szCs w:val="24"/>
        </w:rPr>
        <w:t>Kreider</w:t>
      </w:r>
      <w:r w:rsidRPr="007B7950">
        <w:rPr>
          <w:sz w:val="24"/>
          <w:szCs w:val="24"/>
        </w:rPr>
        <w:t xml:space="preserve"> Reconsideration Order.</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While the Commission has previously concluded that there is no opting out of </w:t>
      </w:r>
      <w:r>
        <w:rPr>
          <w:sz w:val="24"/>
          <w:szCs w:val="24"/>
        </w:rPr>
        <w:t>Smart Meter</w:t>
      </w:r>
      <w:r w:rsidRPr="007B7950">
        <w:rPr>
          <w:sz w:val="24"/>
          <w:szCs w:val="24"/>
        </w:rPr>
        <w:t xml:space="preserve"> installation, </w:t>
      </w:r>
      <w:proofErr w:type="spellStart"/>
      <w:r w:rsidRPr="007B7950">
        <w:rPr>
          <w:i/>
          <w:sz w:val="24"/>
          <w:szCs w:val="24"/>
        </w:rPr>
        <w:t>Povacz</w:t>
      </w:r>
      <w:proofErr w:type="spellEnd"/>
      <w:r w:rsidRPr="007B7950">
        <w:rPr>
          <w:sz w:val="24"/>
          <w:szCs w:val="24"/>
        </w:rPr>
        <w:t xml:space="preserve">, </w:t>
      </w:r>
      <w:r w:rsidRPr="007B7950">
        <w:rPr>
          <w:i/>
          <w:sz w:val="24"/>
          <w:szCs w:val="24"/>
        </w:rPr>
        <w:t>supra</w:t>
      </w:r>
      <w:r w:rsidRPr="007B7950">
        <w:rPr>
          <w:sz w:val="24"/>
          <w:szCs w:val="24"/>
        </w:rPr>
        <w:t xml:space="preserve">, the Commission has recognized that complaints pertaining to </w:t>
      </w:r>
      <w:r>
        <w:rPr>
          <w:sz w:val="24"/>
          <w:szCs w:val="24"/>
        </w:rPr>
        <w:t>Smart Meter</w:t>
      </w:r>
      <w:r w:rsidRPr="007B7950">
        <w:rPr>
          <w:sz w:val="24"/>
          <w:szCs w:val="24"/>
        </w:rPr>
        <w:t xml:space="preserve"> installation may give rise to potential customer service violations under Section 1501 of the Code for unsafe and/or unreasonable service.  The Commission has also stated that the express language of Act 129 does not prohibit the Commission from considering or holding a hearing on issues related to the safety of </w:t>
      </w:r>
      <w:r>
        <w:rPr>
          <w:sz w:val="24"/>
          <w:szCs w:val="24"/>
        </w:rPr>
        <w:t>Smart Meter</w:t>
      </w:r>
      <w:r w:rsidRPr="007B7950">
        <w:rPr>
          <w:sz w:val="24"/>
          <w:szCs w:val="24"/>
        </w:rPr>
        <w:t xml:space="preserve">s.  Particularly, where a </w:t>
      </w:r>
      <w:r>
        <w:rPr>
          <w:sz w:val="24"/>
          <w:szCs w:val="24"/>
        </w:rPr>
        <w:t>Complainant</w:t>
      </w:r>
      <w:r w:rsidRPr="007B7950">
        <w:rPr>
          <w:sz w:val="24"/>
          <w:szCs w:val="24"/>
        </w:rPr>
        <w:t xml:space="preserve"> alleges and makes averments particular to him or her that a </w:t>
      </w:r>
      <w:r>
        <w:rPr>
          <w:sz w:val="24"/>
          <w:szCs w:val="24"/>
        </w:rPr>
        <w:t>Smart Meter</w:t>
      </w:r>
      <w:r w:rsidRPr="007B7950">
        <w:rPr>
          <w:sz w:val="24"/>
          <w:szCs w:val="24"/>
        </w:rPr>
        <w:t xml:space="preserve"> has or will cause health problems the Commission has allowed a hearing.  </w:t>
      </w:r>
      <w:r w:rsidRPr="007B7950">
        <w:rPr>
          <w:i/>
          <w:sz w:val="24"/>
          <w:szCs w:val="24"/>
        </w:rPr>
        <w:t>See Kreider v. PECO Energy Company</w:t>
      </w:r>
      <w:r w:rsidRPr="007B7950">
        <w:rPr>
          <w:sz w:val="24"/>
          <w:szCs w:val="24"/>
        </w:rPr>
        <w:t>, Docket No. P-2015-2495064 (Order on Material Question entered September 3, 2015; Order on Reconsideration entered January 28, 2016) (</w:t>
      </w:r>
      <w:r w:rsidRPr="007B7950">
        <w:rPr>
          <w:i/>
          <w:sz w:val="24"/>
          <w:szCs w:val="24"/>
        </w:rPr>
        <w:t>Kreider</w:t>
      </w:r>
      <w:r w:rsidRPr="007B7950">
        <w:rPr>
          <w:sz w:val="24"/>
          <w:szCs w:val="24"/>
        </w:rPr>
        <w:t xml:space="preserve">); </w:t>
      </w:r>
      <w:r w:rsidRPr="007B7950">
        <w:rPr>
          <w:i/>
          <w:sz w:val="24"/>
          <w:szCs w:val="24"/>
        </w:rPr>
        <w:t>Paul v. PECO Energy Company</w:t>
      </w:r>
      <w:r w:rsidRPr="007B7950">
        <w:rPr>
          <w:sz w:val="24"/>
          <w:szCs w:val="24"/>
        </w:rPr>
        <w:t xml:space="preserve">, Docket No. C-2015-2475355 (Order entered March 17, 2016); </w:t>
      </w:r>
      <w:proofErr w:type="spellStart"/>
      <w:r w:rsidRPr="007B7950">
        <w:rPr>
          <w:i/>
          <w:sz w:val="24"/>
          <w:szCs w:val="24"/>
        </w:rPr>
        <w:t>Frompovich</w:t>
      </w:r>
      <w:proofErr w:type="spellEnd"/>
      <w:r w:rsidRPr="007B7950">
        <w:rPr>
          <w:i/>
          <w:sz w:val="24"/>
          <w:szCs w:val="24"/>
        </w:rPr>
        <w:t xml:space="preserve"> v PECO Energy Company</w:t>
      </w:r>
      <w:r w:rsidRPr="007B7950">
        <w:rPr>
          <w:sz w:val="24"/>
          <w:szCs w:val="24"/>
        </w:rPr>
        <w:t xml:space="preserve">, Docket No. C-2015-2474602 (Order entered April 21, 2016). </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The Commission further determined that to ignore claims relating to the safety of </w:t>
      </w:r>
      <w:r>
        <w:rPr>
          <w:sz w:val="24"/>
          <w:szCs w:val="24"/>
        </w:rPr>
        <w:t>Smart Meter</w:t>
      </w:r>
      <w:r w:rsidRPr="007B7950">
        <w:rPr>
          <w:sz w:val="24"/>
          <w:szCs w:val="24"/>
        </w:rPr>
        <w:t xml:space="preserve">s would be an abdication of its duties and responsibilities under Section 1501 of the Code.  </w:t>
      </w:r>
      <w:r w:rsidRPr="007B7950">
        <w:rPr>
          <w:i/>
          <w:sz w:val="24"/>
          <w:szCs w:val="24"/>
        </w:rPr>
        <w:t>Susan Kreider v. PECO Energy Company</w:t>
      </w:r>
      <w:r w:rsidRPr="007B7950">
        <w:rPr>
          <w:sz w:val="24"/>
          <w:szCs w:val="24"/>
        </w:rPr>
        <w:t>, Docket No. P-2015-2495064 (Order entered September 3, 2015)</w:t>
      </w:r>
      <w:r>
        <w:rPr>
          <w:sz w:val="24"/>
          <w:szCs w:val="24"/>
        </w:rPr>
        <w:t xml:space="preserve"> (Interlocutory Review)</w:t>
      </w:r>
      <w:r w:rsidRPr="007B7950">
        <w:rPr>
          <w:sz w:val="24"/>
          <w:szCs w:val="24"/>
        </w:rPr>
        <w:t xml:space="preserve">.  It also acknowledged that a remedy, if the allegations are proven, could include installing the </w:t>
      </w:r>
      <w:r>
        <w:rPr>
          <w:sz w:val="24"/>
          <w:szCs w:val="24"/>
        </w:rPr>
        <w:t>Smart Meter</w:t>
      </w:r>
      <w:r w:rsidRPr="007B7950">
        <w:rPr>
          <w:sz w:val="24"/>
          <w:szCs w:val="24"/>
        </w:rPr>
        <w:t xml:space="preserve"> in a different location other than outside of the </w:t>
      </w:r>
      <w:r>
        <w:rPr>
          <w:sz w:val="24"/>
          <w:szCs w:val="24"/>
        </w:rPr>
        <w:t>Complainant</w:t>
      </w:r>
      <w:r w:rsidRPr="007B7950">
        <w:rPr>
          <w:sz w:val="24"/>
          <w:szCs w:val="24"/>
        </w:rPr>
        <w:t xml:space="preserve">’s bedroom or the use of a different type of </w:t>
      </w:r>
      <w:r>
        <w:rPr>
          <w:sz w:val="24"/>
          <w:szCs w:val="24"/>
        </w:rPr>
        <w:t>Smart Meter</w:t>
      </w:r>
      <w:r w:rsidRPr="007B7950">
        <w:rPr>
          <w:sz w:val="24"/>
          <w:szCs w:val="24"/>
        </w:rPr>
        <w:t xml:space="preserve"> at this </w:t>
      </w:r>
      <w:r>
        <w:rPr>
          <w:sz w:val="24"/>
          <w:szCs w:val="24"/>
        </w:rPr>
        <w:t>Complainant</w:t>
      </w:r>
      <w:r w:rsidRPr="007B7950">
        <w:rPr>
          <w:sz w:val="24"/>
          <w:szCs w:val="24"/>
        </w:rPr>
        <w:t xml:space="preserve">’s home.  </w:t>
      </w:r>
      <w:r w:rsidRPr="007B7950">
        <w:rPr>
          <w:i/>
          <w:sz w:val="24"/>
          <w:szCs w:val="24"/>
        </w:rPr>
        <w:t xml:space="preserve">Susan Kreider v. PECO Energy Company, </w:t>
      </w:r>
      <w:r w:rsidRPr="007B7950">
        <w:rPr>
          <w:sz w:val="24"/>
          <w:szCs w:val="24"/>
        </w:rPr>
        <w:t>Docket No. P-2015-2495064 (Order on Reconsideration entered January 28, 2016).</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Further, the Commission has noted that “the law does not prohibit us from considering or holding a hearing on issues related to the safety of </w:t>
      </w:r>
      <w:r>
        <w:rPr>
          <w:sz w:val="24"/>
          <w:szCs w:val="24"/>
        </w:rPr>
        <w:t>Smart Meter</w:t>
      </w:r>
      <w:r w:rsidRPr="007B7950">
        <w:rPr>
          <w:sz w:val="24"/>
          <w:szCs w:val="24"/>
        </w:rPr>
        <w:t xml:space="preserve">s, consistent with our statutory authority in Section 1501 of the Code, when a legally sufficient claim is presented.”  </w:t>
      </w:r>
      <w:r w:rsidRPr="007B7950">
        <w:rPr>
          <w:i/>
          <w:sz w:val="24"/>
          <w:szCs w:val="24"/>
        </w:rPr>
        <w:t>Kreider</w:t>
      </w:r>
      <w:r w:rsidRPr="007B7950">
        <w:rPr>
          <w:sz w:val="24"/>
          <w:szCs w:val="24"/>
        </w:rPr>
        <w:t xml:space="preserve">, Order on Material Question at 17.  </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On May 23, 2013, PECO installed a </w:t>
      </w:r>
      <w:r>
        <w:rPr>
          <w:sz w:val="24"/>
          <w:szCs w:val="24"/>
        </w:rPr>
        <w:t>Smart Meter</w:t>
      </w:r>
      <w:r w:rsidRPr="007B7950">
        <w:rPr>
          <w:sz w:val="24"/>
          <w:szCs w:val="24"/>
        </w:rPr>
        <w:t xml:space="preserve"> at the </w:t>
      </w:r>
      <w:r>
        <w:rPr>
          <w:sz w:val="24"/>
          <w:szCs w:val="24"/>
        </w:rPr>
        <w:t>Complainant</w:t>
      </w:r>
      <w:r w:rsidRPr="007B7950">
        <w:rPr>
          <w:sz w:val="24"/>
          <w:szCs w:val="24"/>
        </w:rPr>
        <w:t xml:space="preserve">’s home.  </w:t>
      </w:r>
      <w:proofErr w:type="gramStart"/>
      <w:r w:rsidRPr="007B7950">
        <w:rPr>
          <w:sz w:val="24"/>
          <w:szCs w:val="24"/>
        </w:rPr>
        <w:t>Tr. 9.</w:t>
      </w:r>
      <w:proofErr w:type="gramEnd"/>
      <w:r w:rsidRPr="007B7950">
        <w:rPr>
          <w:sz w:val="24"/>
          <w:szCs w:val="24"/>
        </w:rPr>
        <w:t xml:space="preserve">  PECO installed the </w:t>
      </w:r>
      <w:r>
        <w:rPr>
          <w:sz w:val="24"/>
          <w:szCs w:val="24"/>
        </w:rPr>
        <w:t>Smart Meter</w:t>
      </w:r>
      <w:r w:rsidRPr="007B7950">
        <w:rPr>
          <w:sz w:val="24"/>
          <w:szCs w:val="24"/>
        </w:rPr>
        <w:t xml:space="preserve"> on the outside of the </w:t>
      </w:r>
      <w:r>
        <w:rPr>
          <w:sz w:val="24"/>
          <w:szCs w:val="24"/>
        </w:rPr>
        <w:t>Complainant</w:t>
      </w:r>
      <w:r w:rsidRPr="007B7950">
        <w:rPr>
          <w:sz w:val="24"/>
          <w:szCs w:val="24"/>
        </w:rPr>
        <w:t xml:space="preserve">’s house, near her bedroom and her kitchen.  This was the same location as her previous meter.  </w:t>
      </w:r>
      <w:proofErr w:type="gramStart"/>
      <w:r w:rsidRPr="007B7950">
        <w:rPr>
          <w:sz w:val="24"/>
          <w:szCs w:val="24"/>
        </w:rPr>
        <w:t>Tr. 10.</w:t>
      </w:r>
      <w:proofErr w:type="gramEnd"/>
      <w:r w:rsidRPr="007B7950">
        <w:rPr>
          <w:sz w:val="24"/>
          <w:szCs w:val="24"/>
        </w:rPr>
        <w:t xml:space="preserve">  The </w:t>
      </w:r>
      <w:r>
        <w:rPr>
          <w:sz w:val="24"/>
          <w:szCs w:val="24"/>
        </w:rPr>
        <w:t>Smart Meter</w:t>
      </w:r>
      <w:r w:rsidRPr="007B7950">
        <w:rPr>
          <w:sz w:val="24"/>
          <w:szCs w:val="24"/>
        </w:rPr>
        <w:t xml:space="preserve"> was on the </w:t>
      </w:r>
      <w:r>
        <w:rPr>
          <w:sz w:val="24"/>
          <w:szCs w:val="24"/>
        </w:rPr>
        <w:t>Complainant</w:t>
      </w:r>
      <w:r w:rsidRPr="007B7950">
        <w:rPr>
          <w:sz w:val="24"/>
          <w:szCs w:val="24"/>
        </w:rPr>
        <w:t xml:space="preserve">’s house for </w:t>
      </w:r>
      <w:r>
        <w:rPr>
          <w:sz w:val="24"/>
          <w:szCs w:val="24"/>
        </w:rPr>
        <w:t xml:space="preserve">approximately </w:t>
      </w:r>
      <w:r w:rsidRPr="007B7950">
        <w:rPr>
          <w:sz w:val="24"/>
          <w:szCs w:val="24"/>
        </w:rPr>
        <w:t xml:space="preserve">15 months.  </w:t>
      </w:r>
      <w:proofErr w:type="gramStart"/>
      <w:r w:rsidRPr="007B7950">
        <w:rPr>
          <w:sz w:val="24"/>
          <w:szCs w:val="24"/>
        </w:rPr>
        <w:t>Tr. 9.</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On June 16, 2014, </w:t>
      </w:r>
      <w:r>
        <w:rPr>
          <w:sz w:val="24"/>
          <w:szCs w:val="24"/>
        </w:rPr>
        <w:t>Complainant</w:t>
      </w:r>
      <w:r w:rsidRPr="007B7950">
        <w:rPr>
          <w:sz w:val="24"/>
          <w:szCs w:val="24"/>
        </w:rPr>
        <w:t xml:space="preserve"> contacted PECO and stated that she was experiencing health problems since installation of the </w:t>
      </w:r>
      <w:r>
        <w:rPr>
          <w:sz w:val="24"/>
          <w:szCs w:val="24"/>
        </w:rPr>
        <w:t>Smart Meter</w:t>
      </w:r>
      <w:r w:rsidRPr="007B7950">
        <w:rPr>
          <w:sz w:val="24"/>
          <w:szCs w:val="24"/>
        </w:rPr>
        <w:t>.  A PECO representative told her that there was no opt</w:t>
      </w:r>
      <w:r>
        <w:rPr>
          <w:sz w:val="24"/>
          <w:szCs w:val="24"/>
        </w:rPr>
        <w:t>ing</w:t>
      </w:r>
      <w:r w:rsidRPr="007B7950">
        <w:rPr>
          <w:sz w:val="24"/>
          <w:szCs w:val="24"/>
        </w:rPr>
        <w:t xml:space="preserve">-out of installation of the meter.  </w:t>
      </w:r>
      <w:proofErr w:type="gramStart"/>
      <w:r>
        <w:rPr>
          <w:sz w:val="24"/>
          <w:szCs w:val="24"/>
        </w:rPr>
        <w:t>BE-4</w:t>
      </w:r>
      <w:r w:rsidRPr="007B7950">
        <w:rPr>
          <w:sz w:val="24"/>
          <w:szCs w:val="24"/>
        </w:rPr>
        <w:t>.</w:t>
      </w:r>
      <w:proofErr w:type="gramEnd"/>
      <w:r w:rsidRPr="007B7950">
        <w:rPr>
          <w:sz w:val="24"/>
          <w:szCs w:val="24"/>
        </w:rPr>
        <w:t xml:space="preserve">  On August 18, 2014, an attorney wrote to PECO on behalf of </w:t>
      </w:r>
      <w:r>
        <w:rPr>
          <w:sz w:val="24"/>
          <w:szCs w:val="24"/>
        </w:rPr>
        <w:t>Complainant</w:t>
      </w:r>
      <w:r w:rsidRPr="007B7950">
        <w:rPr>
          <w:sz w:val="24"/>
          <w:szCs w:val="24"/>
        </w:rPr>
        <w:t xml:space="preserve"> and informed the company that Ms. Kreider had concerns about the effects that the </w:t>
      </w:r>
      <w:r>
        <w:rPr>
          <w:sz w:val="24"/>
          <w:szCs w:val="24"/>
        </w:rPr>
        <w:t>Smart Meter</w:t>
      </w:r>
      <w:r w:rsidRPr="007B7950">
        <w:rPr>
          <w:sz w:val="24"/>
          <w:szCs w:val="24"/>
        </w:rPr>
        <w:t xml:space="preserve"> had on her health.</w:t>
      </w:r>
      <w:r w:rsidRPr="007B7950">
        <w:rPr>
          <w:rStyle w:val="FootnoteReference"/>
        </w:rPr>
        <w:footnoteReference w:id="12"/>
      </w:r>
      <w:r w:rsidRPr="007B7950">
        <w:rPr>
          <w:sz w:val="24"/>
          <w:szCs w:val="24"/>
        </w:rPr>
        <w:t xml:space="preserve">  PECO again responded that there was no opt out</w:t>
      </w:r>
      <w:r>
        <w:rPr>
          <w:sz w:val="24"/>
          <w:szCs w:val="24"/>
        </w:rPr>
        <w:t xml:space="preserve"> available</w:t>
      </w:r>
      <w:r w:rsidRPr="007B7950">
        <w:rPr>
          <w:sz w:val="24"/>
          <w:szCs w:val="24"/>
        </w:rPr>
        <w:t xml:space="preserve">.  </w:t>
      </w:r>
      <w:r>
        <w:rPr>
          <w:sz w:val="24"/>
          <w:szCs w:val="24"/>
        </w:rPr>
        <w:t>BE-2, BE -4</w:t>
      </w:r>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Ms. Kreider testified that after PECO installed the </w:t>
      </w:r>
      <w:r>
        <w:rPr>
          <w:sz w:val="24"/>
          <w:szCs w:val="24"/>
        </w:rPr>
        <w:t>Smart Meter</w:t>
      </w:r>
      <w:r w:rsidRPr="007B7950">
        <w:rPr>
          <w:sz w:val="24"/>
          <w:szCs w:val="24"/>
        </w:rPr>
        <w:t xml:space="preserve">, she began to experience various ailments, including migraine headaches, severe hypertension, increased wax and fluid in her ears, visual floaters, constipation, a dry cough, palpitations, and insomnia.  </w:t>
      </w:r>
      <w:proofErr w:type="gramStart"/>
      <w:r w:rsidRPr="007B7950">
        <w:rPr>
          <w:sz w:val="24"/>
          <w:szCs w:val="24"/>
        </w:rPr>
        <w:t>Tr. 11, 13, 15, 22.</w:t>
      </w:r>
      <w:proofErr w:type="gramEnd"/>
      <w:r w:rsidRPr="007B7950">
        <w:rPr>
          <w:sz w:val="24"/>
          <w:szCs w:val="24"/>
        </w:rPr>
        <w:t xml:space="preserve">  In an attempt to alleviate these symptoms, the </w:t>
      </w:r>
      <w:r>
        <w:rPr>
          <w:sz w:val="24"/>
          <w:szCs w:val="24"/>
        </w:rPr>
        <w:t>Complainant</w:t>
      </w:r>
      <w:r w:rsidRPr="007B7950">
        <w:rPr>
          <w:sz w:val="24"/>
          <w:szCs w:val="24"/>
        </w:rPr>
        <w:t xml:space="preserve"> gave away her microwave ovens and her cordless phone.  </w:t>
      </w:r>
      <w:proofErr w:type="gramStart"/>
      <w:r w:rsidRPr="007B7950">
        <w:rPr>
          <w:sz w:val="24"/>
          <w:szCs w:val="24"/>
        </w:rPr>
        <w:t>Tr. 13.</w:t>
      </w:r>
      <w:proofErr w:type="gramEnd"/>
      <w:r w:rsidRPr="007B7950">
        <w:rPr>
          <w:sz w:val="24"/>
          <w:szCs w:val="24"/>
        </w:rPr>
        <w:t xml:space="preserve">  She further testified that her </w:t>
      </w:r>
      <w:r>
        <w:rPr>
          <w:sz w:val="24"/>
          <w:szCs w:val="24"/>
        </w:rPr>
        <w:t xml:space="preserve">home </w:t>
      </w:r>
      <w:r w:rsidRPr="007B7950">
        <w:rPr>
          <w:sz w:val="24"/>
          <w:szCs w:val="24"/>
        </w:rPr>
        <w:t xml:space="preserve">computer and cable are hardwired and that that she uses a case over her modem to avoid RF exposure.  </w:t>
      </w:r>
      <w:proofErr w:type="gramStart"/>
      <w:r w:rsidRPr="007B7950">
        <w:rPr>
          <w:sz w:val="24"/>
          <w:szCs w:val="24"/>
        </w:rPr>
        <w:t>Tr. 55.</w:t>
      </w:r>
      <w:proofErr w:type="gramEnd"/>
      <w:r w:rsidRPr="007B7950">
        <w:rPr>
          <w:sz w:val="24"/>
          <w:szCs w:val="24"/>
        </w:rPr>
        <w:t xml:space="preserve">  Also, the </w:t>
      </w:r>
      <w:r>
        <w:rPr>
          <w:sz w:val="24"/>
          <w:szCs w:val="24"/>
        </w:rPr>
        <w:t>Complainant</w:t>
      </w:r>
      <w:r w:rsidRPr="007B7950">
        <w:rPr>
          <w:sz w:val="24"/>
          <w:szCs w:val="24"/>
        </w:rPr>
        <w:t xml:space="preserve"> testified that she began sleeping in a third floor guest room in order to stay as far away from the </w:t>
      </w:r>
      <w:r>
        <w:rPr>
          <w:sz w:val="24"/>
          <w:szCs w:val="24"/>
        </w:rPr>
        <w:t>Smart Meter</w:t>
      </w:r>
      <w:r w:rsidRPr="007B7950">
        <w:rPr>
          <w:sz w:val="24"/>
          <w:szCs w:val="24"/>
        </w:rPr>
        <w:t xml:space="preserve"> as possible.  </w:t>
      </w:r>
      <w:proofErr w:type="gramStart"/>
      <w:r w:rsidRPr="007B7950">
        <w:rPr>
          <w:sz w:val="24"/>
          <w:szCs w:val="24"/>
        </w:rPr>
        <w:t>Tr. 17.</w:t>
      </w:r>
      <w:proofErr w:type="gramEnd"/>
      <w:r w:rsidRPr="007B7950">
        <w:rPr>
          <w:sz w:val="24"/>
          <w:szCs w:val="24"/>
        </w:rPr>
        <w:t xml:space="preserve">  Additionally, the </w:t>
      </w:r>
      <w:r>
        <w:rPr>
          <w:sz w:val="24"/>
          <w:szCs w:val="24"/>
        </w:rPr>
        <w:t>Complainant</w:t>
      </w:r>
      <w:r w:rsidRPr="007B7950">
        <w:rPr>
          <w:sz w:val="24"/>
          <w:szCs w:val="24"/>
        </w:rPr>
        <w:t xml:space="preserve"> explained that she makes minimal use of her employer-issued cell phone and that she leaves it powered off most of the time.  Tr. 14, 64-65.  Lastly, the </w:t>
      </w:r>
      <w:r>
        <w:rPr>
          <w:sz w:val="24"/>
          <w:szCs w:val="24"/>
        </w:rPr>
        <w:t>Complainant</w:t>
      </w:r>
      <w:r w:rsidRPr="007B7950">
        <w:rPr>
          <w:sz w:val="24"/>
          <w:szCs w:val="24"/>
        </w:rPr>
        <w:t xml:space="preserve"> testified that the computers she uses at work are hard wired.  </w:t>
      </w:r>
      <w:proofErr w:type="gramStart"/>
      <w:r w:rsidRPr="007B7950">
        <w:rPr>
          <w:sz w:val="24"/>
          <w:szCs w:val="24"/>
        </w:rPr>
        <w:t>Tr. 65.</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After the </w:t>
      </w:r>
      <w:r>
        <w:rPr>
          <w:sz w:val="24"/>
          <w:szCs w:val="24"/>
        </w:rPr>
        <w:t>Complainant</w:t>
      </w:r>
      <w:r w:rsidRPr="007B7950">
        <w:rPr>
          <w:sz w:val="24"/>
          <w:szCs w:val="24"/>
        </w:rPr>
        <w:t xml:space="preserve"> determined that her symptoms were being caused by the </w:t>
      </w:r>
      <w:r>
        <w:rPr>
          <w:sz w:val="24"/>
          <w:szCs w:val="24"/>
        </w:rPr>
        <w:t>Smart Meter</w:t>
      </w:r>
      <w:r w:rsidRPr="007B7950">
        <w:rPr>
          <w:sz w:val="24"/>
          <w:szCs w:val="24"/>
        </w:rPr>
        <w:t xml:space="preserve"> attached to her home, she purchased an analog meter and hired an electrician to install the analog meter at her house.  </w:t>
      </w:r>
      <w:proofErr w:type="gramStart"/>
      <w:r w:rsidRPr="007B7950">
        <w:rPr>
          <w:sz w:val="24"/>
          <w:szCs w:val="24"/>
        </w:rPr>
        <w:t xml:space="preserve">Tr. 18, 40, 58; Comp. </w:t>
      </w:r>
      <w:proofErr w:type="spellStart"/>
      <w:r w:rsidRPr="007B7950">
        <w:rPr>
          <w:sz w:val="24"/>
          <w:szCs w:val="24"/>
        </w:rPr>
        <w:t>Exhs</w:t>
      </w:r>
      <w:proofErr w:type="spellEnd"/>
      <w:r w:rsidRPr="007B7950">
        <w:rPr>
          <w:sz w:val="24"/>
          <w:szCs w:val="24"/>
        </w:rPr>
        <w:t>.</w:t>
      </w:r>
      <w:proofErr w:type="gramEnd"/>
      <w:r w:rsidRPr="007B7950">
        <w:rPr>
          <w:sz w:val="24"/>
          <w:szCs w:val="24"/>
        </w:rPr>
        <w:t xml:space="preserve"> </w:t>
      </w:r>
      <w:proofErr w:type="gramStart"/>
      <w:r w:rsidRPr="007B7950">
        <w:rPr>
          <w:sz w:val="24"/>
          <w:szCs w:val="24"/>
        </w:rPr>
        <w:t>14 and 15.</w:t>
      </w:r>
      <w:proofErr w:type="gramEnd"/>
      <w:r w:rsidRPr="007B7950">
        <w:rPr>
          <w:sz w:val="24"/>
          <w:szCs w:val="24"/>
        </w:rPr>
        <w:t xml:space="preserve">  The </w:t>
      </w:r>
      <w:r>
        <w:rPr>
          <w:sz w:val="24"/>
          <w:szCs w:val="24"/>
        </w:rPr>
        <w:t>Complainant</w:t>
      </w:r>
      <w:r w:rsidRPr="007B7950">
        <w:rPr>
          <w:sz w:val="24"/>
          <w:szCs w:val="24"/>
        </w:rPr>
        <w:t xml:space="preserve"> testified that she began to feel better after she had the </w:t>
      </w:r>
      <w:r>
        <w:rPr>
          <w:sz w:val="24"/>
          <w:szCs w:val="24"/>
        </w:rPr>
        <w:t>Smart Meter</w:t>
      </w:r>
      <w:r w:rsidRPr="007B7950">
        <w:rPr>
          <w:sz w:val="24"/>
          <w:szCs w:val="24"/>
        </w:rPr>
        <w:t xml:space="preserve"> removed.  </w:t>
      </w:r>
      <w:proofErr w:type="gramStart"/>
      <w:r w:rsidRPr="007B7950">
        <w:rPr>
          <w:sz w:val="24"/>
          <w:szCs w:val="24"/>
        </w:rPr>
        <w:t>Tr. 21, 57.</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r>
      <w:r>
        <w:rPr>
          <w:sz w:val="24"/>
          <w:szCs w:val="24"/>
        </w:rPr>
        <w:t>Complainant</w:t>
      </w:r>
      <w:r w:rsidRPr="007B7950">
        <w:rPr>
          <w:sz w:val="24"/>
          <w:szCs w:val="24"/>
        </w:rPr>
        <w:t xml:space="preserve"> established a </w:t>
      </w:r>
      <w:r w:rsidRPr="007B7950">
        <w:rPr>
          <w:i/>
          <w:sz w:val="24"/>
          <w:szCs w:val="24"/>
        </w:rPr>
        <w:t>prima facie</w:t>
      </w:r>
      <w:r w:rsidRPr="007B7950">
        <w:rPr>
          <w:sz w:val="24"/>
          <w:szCs w:val="24"/>
        </w:rPr>
        <w:t xml:space="preserve"> case of unsafe </w:t>
      </w:r>
      <w:r>
        <w:rPr>
          <w:sz w:val="24"/>
          <w:szCs w:val="24"/>
        </w:rPr>
        <w:t xml:space="preserve">or unreasonable </w:t>
      </w:r>
      <w:r w:rsidRPr="007B7950">
        <w:rPr>
          <w:sz w:val="24"/>
          <w:szCs w:val="24"/>
        </w:rPr>
        <w:t>service.</w:t>
      </w:r>
      <w:r>
        <w:rPr>
          <w:rStyle w:val="FootnoteReference"/>
        </w:rPr>
        <w:footnoteReference w:id="13"/>
      </w:r>
      <w:r w:rsidRPr="007B7950">
        <w:rPr>
          <w:sz w:val="24"/>
          <w:szCs w:val="24"/>
        </w:rPr>
        <w:t xml:space="preserve">  However, PECO presented rebuttal testimony and evidence that outweighed that presented by Ms. Kreider.  </w:t>
      </w:r>
    </w:p>
    <w:p w:rsidR="00FF134B" w:rsidRPr="007B7950" w:rsidRDefault="00FF134B" w:rsidP="00FF134B">
      <w:pPr>
        <w:widowControl/>
        <w:spacing w:line="360" w:lineRule="auto"/>
        <w:ind w:right="1440"/>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PECO acknowledged that the </w:t>
      </w:r>
      <w:r>
        <w:rPr>
          <w:sz w:val="24"/>
          <w:szCs w:val="24"/>
        </w:rPr>
        <w:t>Complainant</w:t>
      </w:r>
      <w:r w:rsidRPr="007B7950">
        <w:rPr>
          <w:sz w:val="24"/>
          <w:szCs w:val="24"/>
        </w:rPr>
        <w:t xml:space="preserve"> informed </w:t>
      </w:r>
      <w:r>
        <w:rPr>
          <w:sz w:val="24"/>
          <w:szCs w:val="24"/>
        </w:rPr>
        <w:t>the Company</w:t>
      </w:r>
      <w:r w:rsidRPr="007B7950">
        <w:rPr>
          <w:sz w:val="24"/>
          <w:szCs w:val="24"/>
        </w:rPr>
        <w:t xml:space="preserve"> that she had health concerns about the </w:t>
      </w:r>
      <w:r>
        <w:rPr>
          <w:sz w:val="24"/>
          <w:szCs w:val="24"/>
        </w:rPr>
        <w:t>Smart Meter</w:t>
      </w:r>
      <w:r w:rsidRPr="007B7950">
        <w:rPr>
          <w:sz w:val="24"/>
          <w:szCs w:val="24"/>
        </w:rPr>
        <w:t xml:space="preserve">.  However, PECO responded that the company was only attempting to install a </w:t>
      </w:r>
      <w:r>
        <w:rPr>
          <w:sz w:val="24"/>
          <w:szCs w:val="24"/>
        </w:rPr>
        <w:t>Smart Meter</w:t>
      </w:r>
      <w:r w:rsidRPr="007B7950">
        <w:rPr>
          <w:sz w:val="24"/>
          <w:szCs w:val="24"/>
        </w:rPr>
        <w:t xml:space="preserve"> at </w:t>
      </w:r>
      <w:r>
        <w:rPr>
          <w:sz w:val="24"/>
          <w:szCs w:val="24"/>
        </w:rPr>
        <w:t>Complainant’</w:t>
      </w:r>
      <w:r w:rsidRPr="007B7950">
        <w:rPr>
          <w:sz w:val="24"/>
          <w:szCs w:val="24"/>
        </w:rPr>
        <w:t xml:space="preserve">s home in accordance with a Commission approved plan. PECO further responded that the </w:t>
      </w:r>
      <w:r>
        <w:rPr>
          <w:sz w:val="24"/>
          <w:szCs w:val="24"/>
        </w:rPr>
        <w:t>Smart Meter</w:t>
      </w:r>
      <w:r w:rsidRPr="007B7950">
        <w:rPr>
          <w:sz w:val="24"/>
          <w:szCs w:val="24"/>
        </w:rPr>
        <w:t xml:space="preserve">s present no health risks, and presented the testimony of Christopher Davis, PhD and Dr. Mark Israel to rebut the </w:t>
      </w:r>
      <w:r>
        <w:rPr>
          <w:sz w:val="24"/>
          <w:szCs w:val="24"/>
        </w:rPr>
        <w:t>Complainant</w:t>
      </w:r>
      <w:r w:rsidRPr="007B7950">
        <w:rPr>
          <w:sz w:val="24"/>
          <w:szCs w:val="24"/>
        </w:rPr>
        <w:t xml:space="preserve">’s testimony that a </w:t>
      </w:r>
      <w:r>
        <w:rPr>
          <w:sz w:val="24"/>
          <w:szCs w:val="24"/>
        </w:rPr>
        <w:t>Smart Meter</w:t>
      </w:r>
      <w:r w:rsidRPr="007B7950">
        <w:rPr>
          <w:sz w:val="24"/>
          <w:szCs w:val="24"/>
        </w:rPr>
        <w:t xml:space="preserve"> made her ill.</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Dr. Davis has a PhD in physics and is a professor of electrical and computer engineering at the University of Maryland in College Park.  Dr. Davis teaches regularly on </w:t>
      </w:r>
      <w:proofErr w:type="spellStart"/>
      <w:r w:rsidRPr="007B7950">
        <w:rPr>
          <w:sz w:val="24"/>
          <w:szCs w:val="24"/>
        </w:rPr>
        <w:t>electromagnetics</w:t>
      </w:r>
      <w:proofErr w:type="spellEnd"/>
      <w:r w:rsidRPr="007B7950">
        <w:rPr>
          <w:sz w:val="24"/>
          <w:szCs w:val="24"/>
        </w:rPr>
        <w:t xml:space="preserve">, which includes </w:t>
      </w:r>
      <w:proofErr w:type="spellStart"/>
      <w:r w:rsidRPr="007B7950">
        <w:rPr>
          <w:sz w:val="24"/>
          <w:szCs w:val="24"/>
        </w:rPr>
        <w:t>dosimetry</w:t>
      </w:r>
      <w:proofErr w:type="spellEnd"/>
      <w:r w:rsidRPr="007B7950">
        <w:rPr>
          <w:rStyle w:val="FootnoteReference"/>
        </w:rPr>
        <w:footnoteReference w:id="14"/>
      </w:r>
      <w:r w:rsidRPr="007B7950">
        <w:rPr>
          <w:sz w:val="24"/>
          <w:szCs w:val="24"/>
        </w:rPr>
        <w:t xml:space="preserve"> and applied physics in general.  </w:t>
      </w:r>
      <w:proofErr w:type="gramStart"/>
      <w:r w:rsidRPr="007B7950">
        <w:rPr>
          <w:sz w:val="24"/>
          <w:szCs w:val="24"/>
        </w:rPr>
        <w:t>Tr. 131.</w:t>
      </w:r>
      <w:proofErr w:type="gramEnd"/>
      <w:r w:rsidRPr="007B7950">
        <w:rPr>
          <w:sz w:val="24"/>
          <w:szCs w:val="24"/>
        </w:rPr>
        <w:t xml:space="preserve">  Dr. Davis has conducted research in </w:t>
      </w:r>
      <w:proofErr w:type="spellStart"/>
      <w:r w:rsidRPr="007B7950">
        <w:rPr>
          <w:sz w:val="24"/>
          <w:szCs w:val="24"/>
        </w:rPr>
        <w:t>electromagnetics</w:t>
      </w:r>
      <w:proofErr w:type="spellEnd"/>
      <w:r w:rsidRPr="007B7950">
        <w:rPr>
          <w:sz w:val="24"/>
          <w:szCs w:val="24"/>
        </w:rPr>
        <w:t xml:space="preserve">, which includes </w:t>
      </w:r>
      <w:proofErr w:type="spellStart"/>
      <w:r w:rsidRPr="007B7950">
        <w:rPr>
          <w:sz w:val="24"/>
          <w:szCs w:val="24"/>
        </w:rPr>
        <w:t>dosimetry</w:t>
      </w:r>
      <w:proofErr w:type="spellEnd"/>
      <w:r w:rsidRPr="007B7950">
        <w:rPr>
          <w:sz w:val="24"/>
          <w:szCs w:val="24"/>
        </w:rPr>
        <w:t xml:space="preserve"> radio frequency systems, RF communication systems, biophysics, optics and photonics.  </w:t>
      </w:r>
      <w:proofErr w:type="gramStart"/>
      <w:r w:rsidRPr="007B7950">
        <w:rPr>
          <w:sz w:val="24"/>
          <w:szCs w:val="24"/>
        </w:rPr>
        <w:t>Tr. 131.</w:t>
      </w:r>
      <w:proofErr w:type="gramEnd"/>
      <w:r w:rsidRPr="007B7950">
        <w:rPr>
          <w:sz w:val="24"/>
          <w:szCs w:val="24"/>
        </w:rPr>
        <w:t xml:space="preserve">  He has not studied the </w:t>
      </w:r>
      <w:r>
        <w:rPr>
          <w:sz w:val="24"/>
          <w:szCs w:val="24"/>
        </w:rPr>
        <w:t>Smart Meter</w:t>
      </w:r>
      <w:r w:rsidRPr="007B7950">
        <w:rPr>
          <w:sz w:val="24"/>
          <w:szCs w:val="24"/>
        </w:rPr>
        <w:t xml:space="preserve">s used by PECO but has studied the types of RF fields that are emitted from PECO’s </w:t>
      </w:r>
      <w:r>
        <w:rPr>
          <w:sz w:val="24"/>
          <w:szCs w:val="24"/>
        </w:rPr>
        <w:t>Smart Meter</w:t>
      </w:r>
      <w:r w:rsidRPr="007B7950">
        <w:rPr>
          <w:sz w:val="24"/>
          <w:szCs w:val="24"/>
        </w:rPr>
        <w:t xml:space="preserve">s when they are on.  </w:t>
      </w:r>
      <w:proofErr w:type="gramStart"/>
      <w:r w:rsidRPr="007B7950">
        <w:rPr>
          <w:sz w:val="24"/>
          <w:szCs w:val="24"/>
        </w:rPr>
        <w:t>Tr. 156.</w:t>
      </w:r>
      <w:proofErr w:type="gramEnd"/>
      <w:r>
        <w:rPr>
          <w:sz w:val="24"/>
          <w:szCs w:val="24"/>
        </w:rPr>
        <w:t xml:space="preserve">  He stated that, on average the daily exposure form a </w:t>
      </w:r>
      <w:r>
        <w:rPr>
          <w:sz w:val="24"/>
          <w:szCs w:val="24"/>
        </w:rPr>
        <w:lastRenderedPageBreak/>
        <w:t xml:space="preserve">Smart Meter is 18 times smaller than the daily exposure from the older AMR meters.  </w:t>
      </w:r>
      <w:proofErr w:type="gramStart"/>
      <w:r>
        <w:rPr>
          <w:sz w:val="24"/>
          <w:szCs w:val="24"/>
        </w:rPr>
        <w:t xml:space="preserve">Tr. 137; PECO </w:t>
      </w:r>
      <w:proofErr w:type="spellStart"/>
      <w:r>
        <w:rPr>
          <w:sz w:val="24"/>
          <w:szCs w:val="24"/>
        </w:rPr>
        <w:t>Exh</w:t>
      </w:r>
      <w:proofErr w:type="spellEnd"/>
      <w:r>
        <w:rPr>
          <w:sz w:val="24"/>
          <w:szCs w:val="24"/>
        </w:rPr>
        <w:t>.</w:t>
      </w:r>
      <w:proofErr w:type="gramEnd"/>
      <w:r>
        <w:rPr>
          <w:sz w:val="24"/>
          <w:szCs w:val="24"/>
        </w:rPr>
        <w:t xml:space="preserve"> </w:t>
      </w:r>
      <w:proofErr w:type="gramStart"/>
      <w:r>
        <w:rPr>
          <w:sz w:val="24"/>
          <w:szCs w:val="24"/>
        </w:rPr>
        <w:t>CD-2.</w:t>
      </w:r>
      <w:proofErr w:type="gramEnd"/>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Dr. Davis stated that the Federal Communications Commission’s (FCC) maximum permissible exposure to RFs emitted by a </w:t>
      </w:r>
      <w:r>
        <w:rPr>
          <w:sz w:val="24"/>
          <w:szCs w:val="24"/>
        </w:rPr>
        <w:t>Smart</w:t>
      </w:r>
      <w:r w:rsidRPr="007B7950">
        <w:rPr>
          <w:sz w:val="24"/>
          <w:szCs w:val="24"/>
        </w:rPr>
        <w:t xml:space="preserve"> Meter is </w:t>
      </w:r>
      <w:proofErr w:type="gramStart"/>
      <w:r w:rsidRPr="007B7950">
        <w:rPr>
          <w:sz w:val="24"/>
          <w:szCs w:val="24"/>
        </w:rPr>
        <w:t xml:space="preserve">0.6 </w:t>
      </w:r>
      <w:proofErr w:type="spellStart"/>
      <w:r w:rsidRPr="007B7950">
        <w:rPr>
          <w:sz w:val="24"/>
          <w:szCs w:val="24"/>
        </w:rPr>
        <w:t>mW</w:t>
      </w:r>
      <w:proofErr w:type="spellEnd"/>
      <w:r w:rsidRPr="007B7950">
        <w:rPr>
          <w:sz w:val="24"/>
          <w:szCs w:val="24"/>
        </w:rPr>
        <w:t>/</w:t>
      </w:r>
      <w:proofErr w:type="spellStart"/>
      <w:r w:rsidRPr="007B7950">
        <w:rPr>
          <w:sz w:val="24"/>
          <w:szCs w:val="24"/>
        </w:rPr>
        <w:t>cm</w:t>
      </w:r>
      <w:r w:rsidRPr="007B7950">
        <w:rPr>
          <w:sz w:val="24"/>
          <w:szCs w:val="24"/>
          <w:vertAlign w:val="superscript"/>
        </w:rPr>
        <w:t>2</w:t>
      </w:r>
      <w:proofErr w:type="spellEnd"/>
      <w:proofErr w:type="gramEnd"/>
      <w:r w:rsidRPr="007B7950">
        <w:rPr>
          <w:sz w:val="24"/>
          <w:szCs w:val="24"/>
        </w:rPr>
        <w:t xml:space="preserve">.  </w:t>
      </w:r>
      <w:proofErr w:type="gramStart"/>
      <w:r w:rsidRPr="007B7950">
        <w:rPr>
          <w:sz w:val="24"/>
          <w:szCs w:val="24"/>
        </w:rPr>
        <w:t xml:space="preserve">Tr. 135; PECO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w:t>
      </w:r>
      <w:proofErr w:type="gramStart"/>
      <w:r w:rsidRPr="007B7950">
        <w:rPr>
          <w:sz w:val="24"/>
          <w:szCs w:val="24"/>
        </w:rPr>
        <w:t>CD-1.</w:t>
      </w:r>
      <w:proofErr w:type="gramEnd"/>
      <w:r w:rsidRPr="007B7950">
        <w:rPr>
          <w:sz w:val="24"/>
          <w:szCs w:val="24"/>
        </w:rPr>
        <w:t xml:space="preserve">  He specified that that the absolute peak emission of a</w:t>
      </w:r>
      <w:r>
        <w:rPr>
          <w:sz w:val="24"/>
          <w:szCs w:val="24"/>
        </w:rPr>
        <w:t xml:space="preserve"> Smart M</w:t>
      </w:r>
      <w:r w:rsidRPr="007B7950">
        <w:rPr>
          <w:sz w:val="24"/>
          <w:szCs w:val="24"/>
        </w:rPr>
        <w:t xml:space="preserve">eter for the brief period of time that it is turned on several times a day is </w:t>
      </w:r>
      <w:proofErr w:type="gramStart"/>
      <w:r w:rsidRPr="007B7950">
        <w:rPr>
          <w:sz w:val="24"/>
          <w:szCs w:val="24"/>
        </w:rPr>
        <w:t xml:space="preserve">0.0159 </w:t>
      </w:r>
      <w:proofErr w:type="spellStart"/>
      <w:r w:rsidRPr="007B7950">
        <w:rPr>
          <w:sz w:val="24"/>
          <w:szCs w:val="24"/>
        </w:rPr>
        <w:t>mW</w:t>
      </w:r>
      <w:proofErr w:type="spellEnd"/>
      <w:r w:rsidRPr="007B7950">
        <w:rPr>
          <w:sz w:val="24"/>
          <w:szCs w:val="24"/>
        </w:rPr>
        <w:t>/</w:t>
      </w:r>
      <w:proofErr w:type="spellStart"/>
      <w:r w:rsidRPr="007B7950">
        <w:rPr>
          <w:sz w:val="24"/>
          <w:szCs w:val="24"/>
        </w:rPr>
        <w:t>cm</w:t>
      </w:r>
      <w:r w:rsidRPr="007B7950">
        <w:rPr>
          <w:sz w:val="24"/>
          <w:szCs w:val="24"/>
          <w:vertAlign w:val="superscript"/>
        </w:rPr>
        <w:t>2</w:t>
      </w:r>
      <w:proofErr w:type="spellEnd"/>
      <w:r w:rsidRPr="007B7950">
        <w:rPr>
          <w:sz w:val="24"/>
          <w:szCs w:val="24"/>
        </w:rPr>
        <w:t xml:space="preserve"> at a distance of one meter from the unit</w:t>
      </w:r>
      <w:proofErr w:type="gramEnd"/>
      <w:r w:rsidRPr="007B7950">
        <w:rPr>
          <w:sz w:val="24"/>
          <w:szCs w:val="24"/>
        </w:rPr>
        <w:t xml:space="preserve">.  </w:t>
      </w:r>
      <w:proofErr w:type="gramStart"/>
      <w:r w:rsidRPr="007B7950">
        <w:rPr>
          <w:sz w:val="24"/>
          <w:szCs w:val="24"/>
        </w:rPr>
        <w:t xml:space="preserve">Tr. 135, 140, 151; PECO </w:t>
      </w:r>
      <w:proofErr w:type="spellStart"/>
      <w:r w:rsidRPr="007B7950">
        <w:rPr>
          <w:sz w:val="24"/>
          <w:szCs w:val="24"/>
        </w:rPr>
        <w:t>Exhs</w:t>
      </w:r>
      <w:proofErr w:type="spellEnd"/>
      <w:r w:rsidRPr="007B7950">
        <w:rPr>
          <w:sz w:val="24"/>
          <w:szCs w:val="24"/>
        </w:rPr>
        <w:t>.</w:t>
      </w:r>
      <w:proofErr w:type="gramEnd"/>
      <w:r w:rsidRPr="007B7950">
        <w:rPr>
          <w:sz w:val="24"/>
          <w:szCs w:val="24"/>
        </w:rPr>
        <w:t xml:space="preserve"> </w:t>
      </w:r>
      <w:proofErr w:type="gramStart"/>
      <w:r w:rsidRPr="007B7950">
        <w:rPr>
          <w:sz w:val="24"/>
          <w:szCs w:val="24"/>
        </w:rPr>
        <w:t>CD-1, CD-2 and CD-3.</w:t>
      </w:r>
      <w:proofErr w:type="gramEnd"/>
      <w:r w:rsidRPr="007B7950">
        <w:rPr>
          <w:sz w:val="24"/>
          <w:szCs w:val="24"/>
        </w:rPr>
        <w:t xml:space="preserve">  Dr. Davis further testified that cell phones, UHF TVs and computers emit higher levels of RFs than the </w:t>
      </w:r>
      <w:r>
        <w:rPr>
          <w:sz w:val="24"/>
          <w:szCs w:val="24"/>
        </w:rPr>
        <w:t>Smart Meter</w:t>
      </w:r>
      <w:r w:rsidRPr="007B7950">
        <w:rPr>
          <w:sz w:val="24"/>
          <w:szCs w:val="24"/>
        </w:rPr>
        <w:t xml:space="preserve"> used by PECO.  </w:t>
      </w:r>
      <w:proofErr w:type="gramStart"/>
      <w:r w:rsidRPr="00C62E12">
        <w:rPr>
          <w:sz w:val="24"/>
          <w:szCs w:val="24"/>
        </w:rPr>
        <w:t xml:space="preserve">Tr. 139-140; PECO </w:t>
      </w:r>
      <w:proofErr w:type="spellStart"/>
      <w:r w:rsidRPr="00C62E12">
        <w:rPr>
          <w:sz w:val="24"/>
          <w:szCs w:val="24"/>
        </w:rPr>
        <w:t>Exh</w:t>
      </w:r>
      <w:proofErr w:type="spellEnd"/>
      <w:r w:rsidRPr="00C62E12">
        <w:rPr>
          <w:sz w:val="24"/>
          <w:szCs w:val="24"/>
        </w:rPr>
        <w:t>.</w:t>
      </w:r>
      <w:proofErr w:type="gramEnd"/>
      <w:r w:rsidRPr="00C62E12">
        <w:rPr>
          <w:sz w:val="24"/>
          <w:szCs w:val="24"/>
        </w:rPr>
        <w:t xml:space="preserve"> CD-</w:t>
      </w:r>
      <w:proofErr w:type="gramStart"/>
      <w:r w:rsidRPr="00C62E12">
        <w:rPr>
          <w:sz w:val="24"/>
          <w:szCs w:val="24"/>
        </w:rPr>
        <w:t>3</w:t>
      </w:r>
      <w:r>
        <w:t xml:space="preserve"> .</w:t>
      </w:r>
      <w:proofErr w:type="gramEnd"/>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Ms. Kreider suggests in her brief that the number of transmissions per day impacts the effects of the RFs.  Kreider Main Brief at 11.  According to Dr. Davis,</w:t>
      </w:r>
      <w:r>
        <w:rPr>
          <w:sz w:val="24"/>
          <w:szCs w:val="24"/>
        </w:rPr>
        <w:t xml:space="preserve"> the maximum permissible </w:t>
      </w:r>
      <w:r w:rsidRPr="007B7950">
        <w:rPr>
          <w:sz w:val="24"/>
          <w:szCs w:val="24"/>
        </w:rPr>
        <w:t xml:space="preserve">RF exposure limit for a </w:t>
      </w:r>
      <w:r>
        <w:rPr>
          <w:sz w:val="24"/>
          <w:szCs w:val="24"/>
        </w:rPr>
        <w:t>Smart Meter</w:t>
      </w:r>
      <w:r w:rsidRPr="007B7950">
        <w:rPr>
          <w:sz w:val="24"/>
          <w:szCs w:val="24"/>
        </w:rPr>
        <w:t xml:space="preserve"> is </w:t>
      </w:r>
      <w:proofErr w:type="gramStart"/>
      <w:r w:rsidRPr="007B7950">
        <w:rPr>
          <w:sz w:val="24"/>
          <w:szCs w:val="24"/>
        </w:rPr>
        <w:t xml:space="preserve">0.6 </w:t>
      </w:r>
      <w:proofErr w:type="spellStart"/>
      <w:r w:rsidRPr="007B7950">
        <w:rPr>
          <w:sz w:val="24"/>
          <w:szCs w:val="24"/>
        </w:rPr>
        <w:t>mW</w:t>
      </w:r>
      <w:proofErr w:type="spellEnd"/>
      <w:r w:rsidRPr="007B7950">
        <w:rPr>
          <w:sz w:val="24"/>
          <w:szCs w:val="24"/>
        </w:rPr>
        <w:t>/</w:t>
      </w:r>
      <w:proofErr w:type="spellStart"/>
      <w:r w:rsidRPr="007B7950">
        <w:rPr>
          <w:sz w:val="24"/>
          <w:szCs w:val="24"/>
        </w:rPr>
        <w:t>cm</w:t>
      </w:r>
      <w:r w:rsidRPr="007B7950">
        <w:rPr>
          <w:sz w:val="24"/>
          <w:szCs w:val="24"/>
          <w:vertAlign w:val="superscript"/>
        </w:rPr>
        <w:t>2</w:t>
      </w:r>
      <w:proofErr w:type="spellEnd"/>
      <w:proofErr w:type="gramEnd"/>
      <w:r w:rsidRPr="007B7950">
        <w:rPr>
          <w:sz w:val="24"/>
          <w:szCs w:val="24"/>
        </w:rPr>
        <w:t xml:space="preserve">.  </w:t>
      </w:r>
      <w:proofErr w:type="gramStart"/>
      <w:r w:rsidRPr="007B7950">
        <w:rPr>
          <w:sz w:val="24"/>
          <w:szCs w:val="24"/>
        </w:rPr>
        <w:t xml:space="preserve">Tr. 144; PECO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w:t>
      </w:r>
      <w:proofErr w:type="gramStart"/>
      <w:r w:rsidRPr="007B7950">
        <w:rPr>
          <w:sz w:val="24"/>
          <w:szCs w:val="24"/>
        </w:rPr>
        <w:t>CD-1</w:t>
      </w:r>
      <w:r>
        <w:rPr>
          <w:sz w:val="24"/>
          <w:szCs w:val="24"/>
        </w:rPr>
        <w:t>.</w:t>
      </w:r>
      <w:proofErr w:type="gramEnd"/>
      <w:r>
        <w:rPr>
          <w:sz w:val="24"/>
          <w:szCs w:val="24"/>
        </w:rPr>
        <w:t xml:space="preserve">  He also stated that</w:t>
      </w:r>
      <w:r w:rsidRPr="007B7950">
        <w:rPr>
          <w:sz w:val="24"/>
          <w:szCs w:val="24"/>
        </w:rPr>
        <w:t xml:space="preserve"> the average daily exposure from PECO’s AMI meters is </w:t>
      </w:r>
      <w:proofErr w:type="gramStart"/>
      <w:r w:rsidRPr="007B7950">
        <w:rPr>
          <w:sz w:val="24"/>
          <w:szCs w:val="24"/>
        </w:rPr>
        <w:t xml:space="preserve">0.000017 </w:t>
      </w:r>
      <w:proofErr w:type="spellStart"/>
      <w:r w:rsidRPr="007B7950">
        <w:rPr>
          <w:sz w:val="24"/>
          <w:szCs w:val="24"/>
        </w:rPr>
        <w:t>mW</w:t>
      </w:r>
      <w:proofErr w:type="spellEnd"/>
      <w:r w:rsidRPr="007B7950">
        <w:rPr>
          <w:sz w:val="24"/>
          <w:szCs w:val="24"/>
        </w:rPr>
        <w:t>/</w:t>
      </w:r>
      <w:proofErr w:type="spellStart"/>
      <w:r w:rsidRPr="007B7950">
        <w:rPr>
          <w:sz w:val="24"/>
          <w:szCs w:val="24"/>
        </w:rPr>
        <w:t>cm</w:t>
      </w:r>
      <w:r w:rsidRPr="007B7950">
        <w:rPr>
          <w:sz w:val="24"/>
          <w:szCs w:val="24"/>
          <w:vertAlign w:val="superscript"/>
        </w:rPr>
        <w:t>2</w:t>
      </w:r>
      <w:proofErr w:type="spellEnd"/>
      <w:r w:rsidRPr="007B7950">
        <w:rPr>
          <w:sz w:val="24"/>
          <w:szCs w:val="24"/>
        </w:rPr>
        <w:t>,</w:t>
      </w:r>
      <w:proofErr w:type="gramEnd"/>
      <w:r w:rsidRPr="007B7950">
        <w:rPr>
          <w:sz w:val="24"/>
          <w:szCs w:val="24"/>
        </w:rPr>
        <w:t xml:space="preserve"> which is significantly less than the FCC minimum exposure level or the level that can cause damage.  </w:t>
      </w:r>
      <w:proofErr w:type="gramStart"/>
      <w:r w:rsidRPr="007B7950">
        <w:rPr>
          <w:sz w:val="24"/>
          <w:szCs w:val="24"/>
        </w:rPr>
        <w:t xml:space="preserve">Tr. 136, 142; PECO </w:t>
      </w:r>
      <w:proofErr w:type="spellStart"/>
      <w:r w:rsidRPr="007B7950">
        <w:rPr>
          <w:sz w:val="24"/>
          <w:szCs w:val="24"/>
        </w:rPr>
        <w:t>Exhs</w:t>
      </w:r>
      <w:proofErr w:type="spellEnd"/>
      <w:r w:rsidRPr="007B7950">
        <w:rPr>
          <w:sz w:val="24"/>
          <w:szCs w:val="24"/>
        </w:rPr>
        <w:t>.</w:t>
      </w:r>
      <w:proofErr w:type="gramEnd"/>
      <w:r w:rsidRPr="007B7950">
        <w:rPr>
          <w:sz w:val="24"/>
          <w:szCs w:val="24"/>
        </w:rPr>
        <w:t xml:space="preserve"> </w:t>
      </w:r>
      <w:proofErr w:type="gramStart"/>
      <w:r w:rsidRPr="007B7950">
        <w:rPr>
          <w:sz w:val="24"/>
          <w:szCs w:val="24"/>
        </w:rPr>
        <w:t>CD-1, CD-2 and CD-3.</w:t>
      </w:r>
      <w:proofErr w:type="gramEnd"/>
      <w:r w:rsidRPr="007B7950">
        <w:rPr>
          <w:sz w:val="24"/>
          <w:szCs w:val="24"/>
        </w:rPr>
        <w:t xml:space="preserve">  Lastly, Dr. Davis testified that heat is the only mechanism through which RFs can cause damage to the human body and that a PECO </w:t>
      </w:r>
      <w:r>
        <w:rPr>
          <w:sz w:val="24"/>
          <w:szCs w:val="24"/>
        </w:rPr>
        <w:t>Smart M</w:t>
      </w:r>
      <w:r w:rsidRPr="007B7950">
        <w:rPr>
          <w:sz w:val="24"/>
          <w:szCs w:val="24"/>
        </w:rPr>
        <w:t xml:space="preserve">eter’s RF emissions cannot produce enough heat to damage tissues.  </w:t>
      </w:r>
      <w:proofErr w:type="gramStart"/>
      <w:r w:rsidRPr="007B7950">
        <w:rPr>
          <w:sz w:val="24"/>
          <w:szCs w:val="24"/>
        </w:rPr>
        <w:t>Tr. 146.</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Dr. Israel specializes in pediatric oncology.  He has examined the research on electromagnetic fields and health effects for more than 25 years, which included radio frequency fields.  </w:t>
      </w:r>
      <w:proofErr w:type="gramStart"/>
      <w:r w:rsidRPr="007B7950">
        <w:rPr>
          <w:sz w:val="24"/>
          <w:szCs w:val="24"/>
        </w:rPr>
        <w:t>Tr. 163.</w:t>
      </w:r>
      <w:proofErr w:type="gramEnd"/>
      <w:r w:rsidRPr="007B7950">
        <w:rPr>
          <w:sz w:val="24"/>
          <w:szCs w:val="24"/>
        </w:rPr>
        <w:t xml:space="preserve">  In determining health effects, he looks at studies </w:t>
      </w:r>
      <w:r>
        <w:rPr>
          <w:sz w:val="24"/>
          <w:szCs w:val="24"/>
        </w:rPr>
        <w:t>of</w:t>
      </w:r>
      <w:r w:rsidRPr="007B7950">
        <w:rPr>
          <w:sz w:val="24"/>
          <w:szCs w:val="24"/>
        </w:rPr>
        <w:t xml:space="preserve"> the effect on key biologic functions </w:t>
      </w:r>
      <w:r>
        <w:rPr>
          <w:sz w:val="24"/>
          <w:szCs w:val="24"/>
        </w:rPr>
        <w:t xml:space="preserve">of </w:t>
      </w:r>
      <w:r w:rsidRPr="007B7950">
        <w:rPr>
          <w:sz w:val="24"/>
          <w:szCs w:val="24"/>
        </w:rPr>
        <w:t xml:space="preserve">animals that are sensitive to alteration </w:t>
      </w:r>
      <w:r>
        <w:rPr>
          <w:sz w:val="24"/>
          <w:szCs w:val="24"/>
        </w:rPr>
        <w:t xml:space="preserve">and may be disturbed </w:t>
      </w:r>
      <w:r w:rsidRPr="007B7950">
        <w:rPr>
          <w:sz w:val="24"/>
          <w:szCs w:val="24"/>
        </w:rPr>
        <w:t xml:space="preserve">– areas such as genetics, growth and development and reproduction.  </w:t>
      </w:r>
      <w:proofErr w:type="gramStart"/>
      <w:r w:rsidRPr="007B7950">
        <w:rPr>
          <w:sz w:val="24"/>
          <w:szCs w:val="24"/>
        </w:rPr>
        <w:t>Tr. 167.</w:t>
      </w:r>
      <w:proofErr w:type="gramEnd"/>
      <w:r w:rsidRPr="007B7950">
        <w:rPr>
          <w:sz w:val="24"/>
          <w:szCs w:val="24"/>
        </w:rPr>
        <w:t xml:space="preserve">  He has reviewed over 3,000 studies.  </w:t>
      </w:r>
      <w:proofErr w:type="gramStart"/>
      <w:r w:rsidRPr="007B7950">
        <w:rPr>
          <w:sz w:val="24"/>
          <w:szCs w:val="24"/>
        </w:rPr>
        <w:t>Tr. 165.</w:t>
      </w:r>
      <w:proofErr w:type="gramEnd"/>
      <w:r>
        <w:rPr>
          <w:sz w:val="24"/>
          <w:szCs w:val="24"/>
        </w:rPr>
        <w:t xml:space="preserve">  </w:t>
      </w:r>
      <w:r w:rsidRPr="007B7950">
        <w:rPr>
          <w:sz w:val="24"/>
          <w:szCs w:val="24"/>
        </w:rPr>
        <w:t xml:space="preserve">Dr. Israel opined </w:t>
      </w:r>
      <w:r>
        <w:rPr>
          <w:sz w:val="24"/>
          <w:szCs w:val="24"/>
        </w:rPr>
        <w:t xml:space="preserve">in agreement with </w:t>
      </w:r>
      <w:r w:rsidRPr="007B7950">
        <w:rPr>
          <w:sz w:val="24"/>
          <w:szCs w:val="24"/>
        </w:rPr>
        <w:t>and referenced studies stating that there is no convincing evidence that RF field exposure below guideline levels causes health effects</w:t>
      </w:r>
      <w:r>
        <w:rPr>
          <w:sz w:val="24"/>
          <w:szCs w:val="24"/>
        </w:rPr>
        <w:t xml:space="preserve">.  He further stated </w:t>
      </w:r>
      <w:r w:rsidRPr="007B7950">
        <w:rPr>
          <w:sz w:val="24"/>
          <w:szCs w:val="24"/>
        </w:rPr>
        <w:t xml:space="preserve">that the balance of evidence at this time does not indicate negative health effects from exposure to RF energy below the limits recommended by the safety code </w:t>
      </w:r>
      <w:r>
        <w:rPr>
          <w:sz w:val="24"/>
          <w:szCs w:val="24"/>
        </w:rPr>
        <w:t xml:space="preserve">or </w:t>
      </w:r>
      <w:r w:rsidRPr="007B7950">
        <w:rPr>
          <w:sz w:val="24"/>
          <w:szCs w:val="24"/>
        </w:rPr>
        <w:t xml:space="preserve">exposures that comply with the RF limits of the regulators.  Tr. 169-172. </w:t>
      </w:r>
    </w:p>
    <w:p w:rsidR="00FF134B" w:rsidRPr="007B7950" w:rsidRDefault="00FF134B" w:rsidP="00FF134B">
      <w:pPr>
        <w:pStyle w:val="NoSpacing"/>
        <w:spacing w:line="360" w:lineRule="auto"/>
      </w:pPr>
    </w:p>
    <w:p w:rsidR="00FF134B" w:rsidRPr="007B7950" w:rsidRDefault="00FF134B" w:rsidP="00FF134B">
      <w:pPr>
        <w:pStyle w:val="NoSpacing"/>
        <w:spacing w:line="360" w:lineRule="auto"/>
      </w:pPr>
      <w:r w:rsidRPr="007B7950">
        <w:lastRenderedPageBreak/>
        <w:tab/>
      </w:r>
      <w:r w:rsidRPr="007B7950">
        <w:tab/>
      </w:r>
      <w:r>
        <w:t>Dr. Davis</w:t>
      </w:r>
      <w:r w:rsidRPr="007B7950">
        <w:t xml:space="preserve"> acknowledged that the International Agency for Research on Cancer categorized power frequency fields from cell phones as a possible cause of cancer.  </w:t>
      </w:r>
      <w:r>
        <w:t>However, i</w:t>
      </w:r>
      <w:r w:rsidRPr="007B7950">
        <w:t xml:space="preserve">t is Dr. Israel’s’ professional opinion that one should distinguish the usage of the term </w:t>
      </w:r>
      <w:r>
        <w:t>“</w:t>
      </w:r>
      <w:r w:rsidRPr="007B7950">
        <w:t>possible</w:t>
      </w:r>
      <w:r>
        <w:t>”</w:t>
      </w:r>
      <w:r w:rsidRPr="007B7950">
        <w:t xml:space="preserve"> as meaning that “anything can happen” as opposed to probable, noting that there wasn’t enough evidence to categorize it as a probable cause of cancer.  </w:t>
      </w:r>
      <w:proofErr w:type="gramStart"/>
      <w:r w:rsidRPr="007B7950">
        <w:t>Tr. 172.</w:t>
      </w:r>
      <w:proofErr w:type="gramEnd"/>
      <w:r w:rsidRPr="007B7950">
        <w:t xml:space="preserve">  It was Dr. Israel’s expert opinion that, given that RFs from cell phones, and hence, the lesser RFs from </w:t>
      </w:r>
      <w:r>
        <w:t>Smart Meter</w:t>
      </w:r>
      <w:r w:rsidRPr="007B7950">
        <w:t xml:space="preserve">s, were not categorized as “probably” carcinogenic, they have a “clean bill of health.”  </w:t>
      </w:r>
      <w:proofErr w:type="gramStart"/>
      <w:r w:rsidRPr="007B7950">
        <w:t>Tr. 172.</w:t>
      </w:r>
      <w:proofErr w:type="gramEnd"/>
      <w:r w:rsidRPr="007B7950">
        <w:t xml:space="preserve">  </w:t>
      </w:r>
    </w:p>
    <w:p w:rsidR="00FF134B" w:rsidRPr="007B7950" w:rsidRDefault="00FF134B" w:rsidP="00FF134B">
      <w:pPr>
        <w:pStyle w:val="NoSpacing"/>
        <w:spacing w:line="360" w:lineRule="auto"/>
      </w:pPr>
    </w:p>
    <w:p w:rsidR="00FF134B" w:rsidRPr="007B7950" w:rsidRDefault="00FF134B" w:rsidP="00FF134B">
      <w:pPr>
        <w:pStyle w:val="NoSpacing"/>
        <w:spacing w:line="360" w:lineRule="auto"/>
      </w:pPr>
      <w:r w:rsidRPr="007B7950">
        <w:tab/>
      </w:r>
      <w:r w:rsidRPr="007B7950">
        <w:tab/>
        <w:t xml:space="preserve">Although Dr. Israel acknowledged that he did not review any studies specifically on </w:t>
      </w:r>
      <w:proofErr w:type="spellStart"/>
      <w:r w:rsidRPr="007B7950">
        <w:t>Guillain-Barre</w:t>
      </w:r>
      <w:proofErr w:type="spellEnd"/>
      <w:r w:rsidRPr="007B7950">
        <w:t xml:space="preserve"> Syndrome and electromagnetic fields, he testified that he did consider the underlying pathology of the condition – dysfunction of the immune system – and reviewed that literature.  Tr. 186-187.  Dr. Israel determined that there is no indication that emissions from mobile phones, which he testified </w:t>
      </w:r>
      <w:r>
        <w:t>have comparable or lower RFs</w:t>
      </w:r>
      <w:r w:rsidRPr="007B7950">
        <w:t xml:space="preserve"> than the </w:t>
      </w:r>
      <w:r>
        <w:t>Smart Meter</w:t>
      </w:r>
      <w:r w:rsidRPr="007B7950">
        <w:t xml:space="preserve">s, can be associated with adverse effects on the human system.  </w:t>
      </w:r>
      <w:proofErr w:type="gramStart"/>
      <w:r w:rsidRPr="007B7950">
        <w:t>Tr. 187.</w:t>
      </w:r>
      <w:proofErr w:type="gramEnd"/>
      <w:r w:rsidRPr="007B7950">
        <w:t xml:space="preserve">  He also considered bone marrow essential to the human immune system and referenced a study that showed “no effect of an </w:t>
      </w:r>
      <w:r w:rsidRPr="007B7950">
        <w:rPr>
          <w:i/>
        </w:rPr>
        <w:t>in vivo</w:t>
      </w:r>
      <w:r w:rsidRPr="007B7950">
        <w:t xml:space="preserve"> exposure of a radiation of animals to GSM modulated radio frequency fields on the ability of bone marrow precursors,” i.e. if you irradiate animals, you don’t affect the ability of the cells in the blood or bone marrow to give rise to immune cells of the immune system.  </w:t>
      </w:r>
      <w:proofErr w:type="gramStart"/>
      <w:r w:rsidRPr="007B7950">
        <w:t>Tr. 188</w:t>
      </w:r>
      <w:r>
        <w:t>.</w:t>
      </w:r>
      <w:proofErr w:type="gramEnd"/>
      <w:r w:rsidRPr="007B7950">
        <w:t xml:space="preserve">  </w:t>
      </w:r>
    </w:p>
    <w:p w:rsidR="00FF134B" w:rsidRPr="007B7950" w:rsidRDefault="00FF134B" w:rsidP="00FF134B">
      <w:pPr>
        <w:pStyle w:val="NoSpacing"/>
        <w:spacing w:line="360" w:lineRule="auto"/>
      </w:pPr>
    </w:p>
    <w:p w:rsidR="00FF134B" w:rsidRPr="007B7950" w:rsidRDefault="00FF134B" w:rsidP="00FF134B">
      <w:pPr>
        <w:pStyle w:val="NoSpacing"/>
        <w:spacing w:line="360" w:lineRule="auto"/>
        <w:rPr>
          <w:szCs w:val="24"/>
        </w:rPr>
      </w:pPr>
      <w:r w:rsidRPr="007B7950">
        <w:rPr>
          <w:szCs w:val="24"/>
        </w:rPr>
        <w:tab/>
      </w:r>
      <w:r w:rsidRPr="007B7950">
        <w:rPr>
          <w:szCs w:val="24"/>
        </w:rPr>
        <w:tab/>
        <w:t xml:space="preserve">Dr. Israel determined that there was no reliable medical basis upon which to conclude that RFs either caused or exacerbated the </w:t>
      </w:r>
      <w:r>
        <w:rPr>
          <w:szCs w:val="24"/>
        </w:rPr>
        <w:t>Complainant</w:t>
      </w:r>
      <w:r w:rsidRPr="007B7950">
        <w:rPr>
          <w:szCs w:val="24"/>
        </w:rPr>
        <w:t xml:space="preserve">’s illnesses.  </w:t>
      </w:r>
      <w:proofErr w:type="gramStart"/>
      <w:r w:rsidRPr="007B7950">
        <w:rPr>
          <w:szCs w:val="24"/>
        </w:rPr>
        <w:t>Tr. 175, 188.</w:t>
      </w:r>
      <w:proofErr w:type="gramEnd"/>
      <w:r w:rsidRPr="007B7950">
        <w:rPr>
          <w:szCs w:val="24"/>
        </w:rPr>
        <w:t xml:space="preserve">  </w:t>
      </w:r>
    </w:p>
    <w:p w:rsidR="00FF134B" w:rsidRPr="007B7950" w:rsidRDefault="00FF134B" w:rsidP="00FF134B">
      <w:pPr>
        <w:pStyle w:val="NoSpacing"/>
        <w:spacing w:line="360" w:lineRule="auto"/>
        <w:rPr>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Ms. Kreider testified credibly regarding the adverse health effects that she experienced after PECO installed a </w:t>
      </w:r>
      <w:r>
        <w:rPr>
          <w:sz w:val="24"/>
          <w:szCs w:val="24"/>
        </w:rPr>
        <w:t>Smart Meter</w:t>
      </w:r>
      <w:r w:rsidRPr="007B7950">
        <w:rPr>
          <w:sz w:val="24"/>
          <w:szCs w:val="24"/>
        </w:rPr>
        <w:t xml:space="preserve"> on her home, as well as the relief she experienced after she had that meter removed.  Ms. Kreider argued in her brief that PECO</w:t>
      </w:r>
      <w:r>
        <w:rPr>
          <w:sz w:val="24"/>
          <w:szCs w:val="24"/>
        </w:rPr>
        <w:t>’s</w:t>
      </w:r>
      <w:r w:rsidRPr="007B7950">
        <w:rPr>
          <w:sz w:val="24"/>
          <w:szCs w:val="24"/>
        </w:rPr>
        <w:t xml:space="preserve"> experts “ignored a large body of scientific literature on the effects of low-level pulsed electromagnetic frequency.”  Kreider Reply Brief at 2.  She was also able to elicit an acknowledgement from Dr. Israel that there may be a small number of people who experience electro-sensitivity.  Tr. 193-194.  Moreover, as Ms. Kreider noted in her brief (Kreider Main Brief at 9), Dr. Davis acknowledged that the World Health Organization has recognized electro-hypersensitivity as an “existing condition.”  </w:t>
      </w:r>
      <w:proofErr w:type="gramStart"/>
      <w:r w:rsidRPr="007B7950">
        <w:rPr>
          <w:sz w:val="24"/>
          <w:szCs w:val="24"/>
        </w:rPr>
        <w:t>Tr. 149.</w:t>
      </w:r>
      <w:proofErr w:type="gramEnd"/>
      <w:r w:rsidRPr="007B7950">
        <w:rPr>
          <w:sz w:val="24"/>
          <w:szCs w:val="24"/>
        </w:rPr>
        <w:t xml:space="preserv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Nevertheless, as PECO reiterated in its brief, Ms. Kreider carries the burden of proving that PECO’s </w:t>
      </w:r>
      <w:r>
        <w:rPr>
          <w:sz w:val="24"/>
          <w:szCs w:val="24"/>
        </w:rPr>
        <w:t>Smart Meter</w:t>
      </w:r>
      <w:r w:rsidRPr="007B7950">
        <w:rPr>
          <w:sz w:val="24"/>
          <w:szCs w:val="24"/>
        </w:rPr>
        <w:t xml:space="preserve"> caused her deleterious health effects.  </w:t>
      </w:r>
      <w:proofErr w:type="gramStart"/>
      <w:r w:rsidRPr="007B7950">
        <w:rPr>
          <w:sz w:val="24"/>
          <w:szCs w:val="24"/>
        </w:rPr>
        <w:t>PECO Main Brief at 3.</w:t>
      </w:r>
      <w:proofErr w:type="gramEnd"/>
      <w:r w:rsidRPr="007B7950">
        <w:rPr>
          <w:sz w:val="24"/>
          <w:szCs w:val="24"/>
        </w:rPr>
        <w:t xml:space="preserve">  Ms. Kreider presented no expert or medical testimony to counter the expert testimony and opinion of Dr. Davis that PECO’s </w:t>
      </w:r>
      <w:r>
        <w:rPr>
          <w:sz w:val="24"/>
          <w:szCs w:val="24"/>
        </w:rPr>
        <w:t>Smart Meter</w:t>
      </w:r>
      <w:r w:rsidRPr="007B7950">
        <w:rPr>
          <w:sz w:val="24"/>
          <w:szCs w:val="24"/>
        </w:rPr>
        <w:t xml:space="preserve">s emit low and infrequent RFs, and that these emissions are actually lower than what the </w:t>
      </w:r>
      <w:r>
        <w:rPr>
          <w:sz w:val="24"/>
          <w:szCs w:val="24"/>
        </w:rPr>
        <w:t>Complainant</w:t>
      </w:r>
      <w:r w:rsidRPr="007B7950">
        <w:rPr>
          <w:sz w:val="24"/>
          <w:szCs w:val="24"/>
        </w:rPr>
        <w:t xml:space="preserve"> would have experienced from her previous AMR meter.  Moreover, both Dr. Davis and Dr. Israel testified that, in their expert opinions, the only known biological effect of RF exposure is heating tissue, and that the RF emissions from PECO’s </w:t>
      </w:r>
      <w:r>
        <w:rPr>
          <w:sz w:val="24"/>
          <w:szCs w:val="24"/>
        </w:rPr>
        <w:t>Smart Meter</w:t>
      </w:r>
      <w:r w:rsidRPr="007B7950">
        <w:rPr>
          <w:sz w:val="24"/>
          <w:szCs w:val="24"/>
        </w:rPr>
        <w:t xml:space="preserve">s do not rise to the level required to heat tissue.  Further, Dr. Israel testified that there is no reliable medical basis to conclude that radio frequency fields associated with AMI devices could cause, contribute to or aggravate any adverse health effects.  </w:t>
      </w:r>
      <w:proofErr w:type="gramStart"/>
      <w:r w:rsidRPr="007B7950">
        <w:rPr>
          <w:sz w:val="24"/>
          <w:szCs w:val="24"/>
        </w:rPr>
        <w:t>Tr. 175, 202.</w:t>
      </w:r>
      <w:proofErr w:type="gramEnd"/>
      <w:r w:rsidRPr="007B7950">
        <w:rPr>
          <w:sz w:val="24"/>
          <w:szCs w:val="24"/>
        </w:rPr>
        <w:t xml:space="preserve">  Ms. Kreider provided </w:t>
      </w:r>
      <w:r>
        <w:rPr>
          <w:sz w:val="24"/>
          <w:szCs w:val="24"/>
        </w:rPr>
        <w:t>no admissible evidence</w:t>
      </w:r>
      <w:r w:rsidRPr="007B7950">
        <w:rPr>
          <w:sz w:val="24"/>
          <w:szCs w:val="24"/>
        </w:rPr>
        <w:t xml:space="preserve"> to the contrary</w:t>
      </w:r>
      <w:r>
        <w:rPr>
          <w:sz w:val="24"/>
          <w:szCs w:val="24"/>
        </w:rPr>
        <w:t>.</w:t>
      </w:r>
    </w:p>
    <w:p w:rsidR="00FF134B" w:rsidRPr="007B7950" w:rsidRDefault="00FF134B" w:rsidP="00FF134B">
      <w:pPr>
        <w:widowControl/>
        <w:spacing w:line="360" w:lineRule="auto"/>
        <w:rPr>
          <w:b/>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Consequently, </w:t>
      </w:r>
      <w:r>
        <w:rPr>
          <w:sz w:val="24"/>
          <w:szCs w:val="24"/>
        </w:rPr>
        <w:t>Complainant</w:t>
      </w:r>
      <w:r w:rsidRPr="007B7950">
        <w:rPr>
          <w:sz w:val="24"/>
          <w:szCs w:val="24"/>
        </w:rPr>
        <w:t xml:space="preserve">’s </w:t>
      </w:r>
      <w:r w:rsidRPr="007B7950">
        <w:rPr>
          <w:i/>
          <w:sz w:val="24"/>
          <w:szCs w:val="24"/>
        </w:rPr>
        <w:t>prima facie</w:t>
      </w:r>
      <w:r w:rsidRPr="007B7950">
        <w:rPr>
          <w:sz w:val="24"/>
          <w:szCs w:val="24"/>
        </w:rPr>
        <w:t xml:space="preserve"> case was outweighed by PECO’s rebuttal with the expert </w:t>
      </w:r>
      <w:r>
        <w:rPr>
          <w:sz w:val="24"/>
          <w:szCs w:val="24"/>
        </w:rPr>
        <w:t>opinions</w:t>
      </w:r>
      <w:r w:rsidRPr="007B7950">
        <w:rPr>
          <w:sz w:val="24"/>
          <w:szCs w:val="24"/>
        </w:rPr>
        <w:t xml:space="preserve"> of Dr. Davis and Dr. Israel</w:t>
      </w:r>
      <w:r>
        <w:rPr>
          <w:sz w:val="24"/>
          <w:szCs w:val="24"/>
        </w:rPr>
        <w:t xml:space="preserve"> that the Smart Meter did not harm Ms. Kreider</w:t>
      </w:r>
      <w:r w:rsidRPr="007B7950">
        <w:rPr>
          <w:sz w:val="24"/>
          <w:szCs w:val="24"/>
        </w:rPr>
        <w:t xml:space="preserve">.  Therefore the </w:t>
      </w:r>
      <w:r>
        <w:rPr>
          <w:sz w:val="24"/>
          <w:szCs w:val="24"/>
        </w:rPr>
        <w:t>Complainant</w:t>
      </w:r>
      <w:r w:rsidRPr="007B7950">
        <w:rPr>
          <w:sz w:val="24"/>
          <w:szCs w:val="24"/>
        </w:rPr>
        <w:t xml:space="preserve"> did not meet her burden of demonstrating that PECO installing a </w:t>
      </w:r>
      <w:r>
        <w:rPr>
          <w:sz w:val="24"/>
          <w:szCs w:val="24"/>
        </w:rPr>
        <w:t>Smart Meter</w:t>
      </w:r>
      <w:r w:rsidRPr="007B7950">
        <w:rPr>
          <w:sz w:val="24"/>
          <w:szCs w:val="24"/>
        </w:rPr>
        <w:t xml:space="preserve"> at her home constituted</w:t>
      </w:r>
      <w:r>
        <w:rPr>
          <w:sz w:val="24"/>
          <w:szCs w:val="24"/>
        </w:rPr>
        <w:t xml:space="preserve"> unreasonable or unsafe service. </w:t>
      </w:r>
      <w:r w:rsidRPr="007B7950">
        <w:rPr>
          <w:sz w:val="24"/>
          <w:szCs w:val="24"/>
        </w:rPr>
        <w:t xml:space="preserve">Accordingly, PECO’s actions in this instance did not constitute a violation of Section 1501 the Public Utility Code. </w:t>
      </w:r>
      <w:r>
        <w:rPr>
          <w:rStyle w:val="FootnoteReference"/>
        </w:rPr>
        <w:footnoteReference w:id="15"/>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rPr>
          <w:szCs w:val="24"/>
        </w:rPr>
      </w:pPr>
      <w:r w:rsidRPr="007B7950">
        <w:rPr>
          <w:szCs w:val="24"/>
        </w:rPr>
        <w:tab/>
        <w:t>2.</w:t>
      </w:r>
      <w:r w:rsidRPr="007B7950">
        <w:rPr>
          <w:szCs w:val="24"/>
        </w:rPr>
        <w:tab/>
      </w:r>
      <w:r w:rsidRPr="007B7950">
        <w:rPr>
          <w:szCs w:val="24"/>
          <w:u w:val="single"/>
        </w:rPr>
        <w:t xml:space="preserve">Did PECO Charge The </w:t>
      </w:r>
      <w:r>
        <w:rPr>
          <w:szCs w:val="24"/>
          <w:u w:val="single"/>
        </w:rPr>
        <w:t>Complainant</w:t>
      </w:r>
      <w:r w:rsidRPr="007B7950">
        <w:rPr>
          <w:szCs w:val="24"/>
          <w:u w:val="single"/>
        </w:rPr>
        <w:t xml:space="preserve"> Incorrectly For Service?</w:t>
      </w:r>
      <w:r w:rsidRPr="007B7950">
        <w:rPr>
          <w:szCs w:val="24"/>
        </w:rPr>
        <w:t xml:space="preserve">  </w:t>
      </w:r>
    </w:p>
    <w:p w:rsidR="00FF134B" w:rsidRPr="007B7950" w:rsidRDefault="00FF134B" w:rsidP="00FF134B">
      <w:pPr>
        <w:pStyle w:val="NoSpacing"/>
        <w:spacing w:line="360" w:lineRule="auto"/>
        <w:rPr>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Ms. Kreider alleged in her Complaint that </w:t>
      </w:r>
      <w:r>
        <w:rPr>
          <w:sz w:val="24"/>
          <w:szCs w:val="24"/>
        </w:rPr>
        <w:t xml:space="preserve">there </w:t>
      </w:r>
      <w:r w:rsidRPr="007B7950">
        <w:rPr>
          <w:sz w:val="24"/>
          <w:szCs w:val="24"/>
        </w:rPr>
        <w:t xml:space="preserve">were incorrect charges on her bill and that PECO would not accept the usage readings from the analog meter that she had installed in place of the </w:t>
      </w:r>
      <w:r>
        <w:rPr>
          <w:sz w:val="24"/>
          <w:szCs w:val="24"/>
        </w:rPr>
        <w:t>Smart Meter</w:t>
      </w:r>
      <w:r w:rsidRPr="007B7950">
        <w:rPr>
          <w:sz w:val="24"/>
          <w:szCs w:val="24"/>
        </w:rPr>
        <w:t>.  As these claims are related, we will address them together.</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According to </w:t>
      </w:r>
      <w:r>
        <w:rPr>
          <w:sz w:val="24"/>
          <w:szCs w:val="24"/>
        </w:rPr>
        <w:t>Complainant</w:t>
      </w:r>
      <w:r w:rsidRPr="007B7950">
        <w:rPr>
          <w:sz w:val="24"/>
          <w:szCs w:val="24"/>
        </w:rPr>
        <w:t xml:space="preserve">, the “read meter date” indicated on her bills and the date that the PECO actually read her meter were never the same.  The </w:t>
      </w:r>
      <w:r>
        <w:rPr>
          <w:sz w:val="24"/>
          <w:szCs w:val="24"/>
        </w:rPr>
        <w:t>Complainant</w:t>
      </w:r>
      <w:r w:rsidRPr="007B7950">
        <w:rPr>
          <w:sz w:val="24"/>
          <w:szCs w:val="24"/>
        </w:rPr>
        <w:t xml:space="preserve"> believes that </w:t>
      </w:r>
      <w:r w:rsidRPr="007B7950">
        <w:rPr>
          <w:sz w:val="24"/>
          <w:szCs w:val="24"/>
        </w:rPr>
        <w:lastRenderedPageBreak/>
        <w:t xml:space="preserve">this variance in dates caused her usage numbers to be inflated.  </w:t>
      </w:r>
      <w:proofErr w:type="gramStart"/>
      <w:r w:rsidRPr="007B7950">
        <w:rPr>
          <w:sz w:val="24"/>
          <w:szCs w:val="24"/>
        </w:rPr>
        <w:t>Tr. 46.</w:t>
      </w:r>
      <w:proofErr w:type="gramEnd"/>
      <w:r w:rsidRPr="007B7950">
        <w:rPr>
          <w:sz w:val="24"/>
          <w:szCs w:val="24"/>
        </w:rPr>
        <w:t xml:space="preserve">  By comparing PECO’s readings with her own, Ms. Kreider determined that PECO overcharged her by 371.8 kilowatts over a 19 month period.  Tr. 63-64. </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tabs>
          <w:tab w:val="left" w:pos="-720"/>
        </w:tabs>
        <w:suppressAutoHyphens/>
        <w:spacing w:line="360" w:lineRule="auto"/>
        <w:rPr>
          <w:sz w:val="24"/>
          <w:szCs w:val="24"/>
        </w:rPr>
      </w:pPr>
      <w:r w:rsidRPr="007B7950">
        <w:rPr>
          <w:sz w:val="24"/>
          <w:szCs w:val="24"/>
        </w:rPr>
        <w:tab/>
      </w:r>
      <w:r w:rsidRPr="007B7950">
        <w:rPr>
          <w:sz w:val="24"/>
          <w:szCs w:val="24"/>
        </w:rPr>
        <w:tab/>
        <w:t xml:space="preserve">Ms. Kreider also </w:t>
      </w:r>
      <w:r>
        <w:rPr>
          <w:sz w:val="24"/>
          <w:szCs w:val="24"/>
        </w:rPr>
        <w:t>asserted</w:t>
      </w:r>
      <w:r w:rsidRPr="007B7950">
        <w:rPr>
          <w:sz w:val="24"/>
          <w:szCs w:val="24"/>
        </w:rPr>
        <w:t xml:space="preserve"> that the company would not accept her meter readings</w:t>
      </w:r>
      <w:r>
        <w:rPr>
          <w:sz w:val="24"/>
          <w:szCs w:val="24"/>
        </w:rPr>
        <w:t xml:space="preserve"> from her analog meter</w:t>
      </w:r>
      <w:r w:rsidRPr="007B7950">
        <w:rPr>
          <w:sz w:val="24"/>
          <w:szCs w:val="24"/>
        </w:rPr>
        <w:t xml:space="preserve">, even though she would call Ms. </w:t>
      </w:r>
      <w:proofErr w:type="spellStart"/>
      <w:r w:rsidRPr="007B7950">
        <w:rPr>
          <w:sz w:val="24"/>
          <w:szCs w:val="24"/>
        </w:rPr>
        <w:t>Eison</w:t>
      </w:r>
      <w:proofErr w:type="spellEnd"/>
      <w:r w:rsidRPr="007B7950">
        <w:rPr>
          <w:sz w:val="24"/>
          <w:szCs w:val="24"/>
        </w:rPr>
        <w:t xml:space="preserve"> on a monthly basis to leave a message regarding her monthly usage readings.  Ms. Kreider further testified that technicians who visited her home refused to take readings from her analog meter.  </w:t>
      </w:r>
      <w:proofErr w:type="gramStart"/>
      <w:r w:rsidRPr="007B7950">
        <w:rPr>
          <w:sz w:val="24"/>
          <w:szCs w:val="24"/>
        </w:rPr>
        <w:t>Tr. 20.</w:t>
      </w:r>
      <w:proofErr w:type="gramEnd"/>
      <w:r w:rsidRPr="007B7950">
        <w:rPr>
          <w:sz w:val="24"/>
          <w:szCs w:val="24"/>
        </w:rPr>
        <w:t xml:space="preserve">   </w:t>
      </w:r>
    </w:p>
    <w:p w:rsidR="00FF134B" w:rsidRPr="007B7950" w:rsidRDefault="00FF134B" w:rsidP="00FF134B">
      <w:pPr>
        <w:widowControl/>
        <w:tabs>
          <w:tab w:val="left" w:pos="-720"/>
        </w:tabs>
        <w:suppressAutoHyphens/>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 xml:space="preserve">In response to the </w:t>
      </w:r>
      <w:r>
        <w:rPr>
          <w:sz w:val="24"/>
          <w:szCs w:val="24"/>
        </w:rPr>
        <w:t>Complainant</w:t>
      </w:r>
      <w:r w:rsidRPr="007B7950">
        <w:rPr>
          <w:sz w:val="24"/>
          <w:szCs w:val="24"/>
        </w:rPr>
        <w:t xml:space="preserve">’s concerns regarding the difference in “meter read” dates, Ms. </w:t>
      </w:r>
      <w:proofErr w:type="spellStart"/>
      <w:r w:rsidRPr="007B7950">
        <w:rPr>
          <w:sz w:val="24"/>
          <w:szCs w:val="24"/>
        </w:rPr>
        <w:t>Eison</w:t>
      </w:r>
      <w:proofErr w:type="spellEnd"/>
      <w:r w:rsidRPr="007B7950">
        <w:rPr>
          <w:sz w:val="24"/>
          <w:szCs w:val="24"/>
        </w:rPr>
        <w:t xml:space="preserve"> explained that, normally, the meter reading dates on a bill are the dates that the actual meter readings are communicated from the </w:t>
      </w:r>
      <w:r>
        <w:rPr>
          <w:sz w:val="24"/>
          <w:szCs w:val="24"/>
        </w:rPr>
        <w:t>Smart Meter</w:t>
      </w:r>
      <w:r w:rsidRPr="007B7950">
        <w:rPr>
          <w:sz w:val="24"/>
          <w:szCs w:val="24"/>
        </w:rPr>
        <w:t xml:space="preserve">.  There is a four-day billing window to receive this actual reading.  If an actual reading has not been received after four days, PECO generates an estimated bill to the customer.  </w:t>
      </w:r>
      <w:proofErr w:type="gramStart"/>
      <w:r w:rsidRPr="007B7950">
        <w:rPr>
          <w:sz w:val="24"/>
          <w:szCs w:val="24"/>
        </w:rPr>
        <w:t>Tr. 80.</w:t>
      </w:r>
      <w:proofErr w:type="gramEnd"/>
      <w:r w:rsidRPr="007B7950">
        <w:rPr>
          <w:sz w:val="24"/>
          <w:szCs w:val="24"/>
        </w:rPr>
        <w:t xml:space="preserve">  Ms. </w:t>
      </w:r>
      <w:proofErr w:type="spellStart"/>
      <w:r w:rsidRPr="007B7950">
        <w:rPr>
          <w:sz w:val="24"/>
          <w:szCs w:val="24"/>
        </w:rPr>
        <w:t>Eison</w:t>
      </w:r>
      <w:proofErr w:type="spellEnd"/>
      <w:r w:rsidRPr="007B7950">
        <w:rPr>
          <w:sz w:val="24"/>
          <w:szCs w:val="24"/>
        </w:rPr>
        <w:t xml:space="preserve"> testified that because Ms. Kreider had an analog meter installed at her property, PECO could not obtain a reading </w:t>
      </w:r>
      <w:r>
        <w:rPr>
          <w:sz w:val="24"/>
          <w:szCs w:val="24"/>
        </w:rPr>
        <w:t>within</w:t>
      </w:r>
      <w:r w:rsidRPr="007B7950">
        <w:rPr>
          <w:sz w:val="24"/>
          <w:szCs w:val="24"/>
        </w:rPr>
        <w:t xml:space="preserve"> the four day period and therefore issued estimated bills to her.</w:t>
      </w:r>
      <w:r w:rsidRPr="007B7950">
        <w:rPr>
          <w:rStyle w:val="FootnoteReference"/>
        </w:rPr>
        <w:footnoteReference w:id="16"/>
      </w:r>
      <w:r w:rsidRPr="007B7950">
        <w:rPr>
          <w:sz w:val="24"/>
          <w:szCs w:val="24"/>
        </w:rPr>
        <w:t xml:space="preserve">  </w:t>
      </w:r>
      <w:proofErr w:type="gramStart"/>
      <w:r w:rsidRPr="007B7950">
        <w:rPr>
          <w:sz w:val="24"/>
          <w:szCs w:val="24"/>
        </w:rPr>
        <w:t xml:space="preserve">Tr. 78-79; PECO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w:t>
      </w:r>
      <w:proofErr w:type="gramStart"/>
      <w:r w:rsidRPr="007B7950">
        <w:rPr>
          <w:sz w:val="24"/>
          <w:szCs w:val="24"/>
        </w:rPr>
        <w:t>BE-7.</w:t>
      </w:r>
      <w:proofErr w:type="gramEnd"/>
      <w:r w:rsidRPr="007B7950">
        <w:rPr>
          <w:sz w:val="24"/>
          <w:szCs w:val="24"/>
        </w:rPr>
        <w:t xml:space="preserve"> </w:t>
      </w:r>
      <w:r>
        <w:rPr>
          <w:sz w:val="24"/>
          <w:szCs w:val="24"/>
        </w:rPr>
        <w:t xml:space="preserve"> </w:t>
      </w:r>
      <w:r w:rsidRPr="007B7950">
        <w:rPr>
          <w:sz w:val="24"/>
          <w:szCs w:val="24"/>
        </w:rPr>
        <w:t xml:space="preserve">Ms. </w:t>
      </w:r>
      <w:proofErr w:type="spellStart"/>
      <w:r w:rsidRPr="007B7950">
        <w:rPr>
          <w:sz w:val="24"/>
          <w:szCs w:val="24"/>
        </w:rPr>
        <w:t>Eison</w:t>
      </w:r>
      <w:proofErr w:type="spellEnd"/>
      <w:r w:rsidRPr="007B7950">
        <w:rPr>
          <w:sz w:val="24"/>
          <w:szCs w:val="24"/>
        </w:rPr>
        <w:t xml:space="preserve"> further testified that the estimated bills are based on Ms. </w:t>
      </w:r>
      <w:proofErr w:type="spellStart"/>
      <w:r w:rsidRPr="007B7950">
        <w:rPr>
          <w:sz w:val="24"/>
          <w:szCs w:val="24"/>
        </w:rPr>
        <w:t>Kreider’s</w:t>
      </w:r>
      <w:proofErr w:type="spellEnd"/>
      <w:r w:rsidRPr="007B7950">
        <w:rPr>
          <w:sz w:val="24"/>
          <w:szCs w:val="24"/>
        </w:rPr>
        <w:t xml:space="preserve"> usage during the period that she actually had a </w:t>
      </w:r>
      <w:r>
        <w:rPr>
          <w:sz w:val="24"/>
          <w:szCs w:val="24"/>
        </w:rPr>
        <w:t>Smart Meter</w:t>
      </w:r>
      <w:r w:rsidRPr="007B7950">
        <w:rPr>
          <w:sz w:val="24"/>
          <w:szCs w:val="24"/>
        </w:rPr>
        <w:t xml:space="preserve"> installed at her home.  </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rPr>
          <w:sz w:val="24"/>
          <w:szCs w:val="24"/>
        </w:rPr>
      </w:pPr>
      <w:r w:rsidRPr="007B7950">
        <w:rPr>
          <w:sz w:val="24"/>
          <w:szCs w:val="24"/>
        </w:rPr>
        <w:tab/>
      </w:r>
      <w:r w:rsidRPr="007B7950">
        <w:rPr>
          <w:sz w:val="24"/>
          <w:szCs w:val="24"/>
        </w:rPr>
        <w:tab/>
        <w:t>Regarding meter readings, estimated billing and customer readings, Commission regulations provide, in pertinent part:</w:t>
      </w:r>
    </w:p>
    <w:p w:rsidR="00FF134B" w:rsidRPr="007B7950" w:rsidRDefault="00FF134B" w:rsidP="00FF134B">
      <w:pPr>
        <w:widowControl/>
        <w:spacing w:line="360" w:lineRule="auto"/>
        <w:rPr>
          <w:sz w:val="24"/>
          <w:szCs w:val="24"/>
        </w:rPr>
      </w:pPr>
    </w:p>
    <w:p w:rsidR="00FF134B" w:rsidRPr="007B7950" w:rsidRDefault="00FF134B" w:rsidP="00FF134B">
      <w:pPr>
        <w:widowControl/>
        <w:ind w:left="1440" w:right="1440"/>
        <w:outlineLvl w:val="3"/>
        <w:rPr>
          <w:bCs/>
          <w:sz w:val="24"/>
          <w:szCs w:val="24"/>
        </w:rPr>
      </w:pPr>
      <w:r w:rsidRPr="007B7950">
        <w:rPr>
          <w:bCs/>
          <w:sz w:val="24"/>
          <w:szCs w:val="24"/>
        </w:rPr>
        <w:t xml:space="preserve">§ 56.12.  </w:t>
      </w:r>
      <w:proofErr w:type="gramStart"/>
      <w:r w:rsidRPr="007B7950">
        <w:rPr>
          <w:bCs/>
          <w:sz w:val="24"/>
          <w:szCs w:val="24"/>
        </w:rPr>
        <w:t>Meter reading; estimated billing; customer readings.</w:t>
      </w:r>
      <w:proofErr w:type="gramEnd"/>
    </w:p>
    <w:p w:rsidR="00FF134B" w:rsidRPr="007B7950" w:rsidRDefault="00FF134B" w:rsidP="00FF134B">
      <w:pPr>
        <w:widowControl/>
        <w:ind w:left="1440" w:right="1440"/>
        <w:rPr>
          <w:sz w:val="24"/>
          <w:szCs w:val="24"/>
        </w:rPr>
      </w:pPr>
    </w:p>
    <w:p w:rsidR="00FF134B" w:rsidRPr="007B7950" w:rsidRDefault="00FF134B" w:rsidP="00FF134B">
      <w:pPr>
        <w:widowControl/>
        <w:ind w:left="1440" w:right="1440"/>
        <w:rPr>
          <w:sz w:val="24"/>
          <w:szCs w:val="24"/>
        </w:rPr>
      </w:pPr>
      <w:r w:rsidRPr="007B7950">
        <w:rPr>
          <w:sz w:val="24"/>
          <w:szCs w:val="24"/>
        </w:rPr>
        <w:t>Except as provided in this section, a public utility shall render bills based on actual meter readings by public utility company personnel. . . .</w:t>
      </w:r>
    </w:p>
    <w:p w:rsidR="00FF134B" w:rsidRPr="007B7950" w:rsidRDefault="00FF134B" w:rsidP="00FF134B">
      <w:pPr>
        <w:widowControl/>
        <w:ind w:left="1440" w:right="1440"/>
        <w:rPr>
          <w:sz w:val="24"/>
          <w:szCs w:val="24"/>
        </w:rPr>
      </w:pPr>
    </w:p>
    <w:p w:rsidR="00FF134B" w:rsidRPr="007B7950" w:rsidRDefault="00FF134B" w:rsidP="00FF134B">
      <w:pPr>
        <w:widowControl/>
        <w:ind w:left="2160" w:right="1440"/>
        <w:rPr>
          <w:sz w:val="24"/>
          <w:szCs w:val="24"/>
        </w:rPr>
      </w:pPr>
      <w:r w:rsidRPr="007B7950">
        <w:rPr>
          <w:sz w:val="24"/>
          <w:szCs w:val="24"/>
        </w:rPr>
        <w:tab/>
        <w:t>(2)</w:t>
      </w:r>
      <w:r w:rsidRPr="007B7950">
        <w:rPr>
          <w:sz w:val="24"/>
          <w:szCs w:val="24"/>
        </w:rPr>
        <w:tab/>
      </w:r>
      <w:r w:rsidRPr="007B7950">
        <w:rPr>
          <w:i/>
          <w:iCs/>
          <w:sz w:val="24"/>
          <w:szCs w:val="24"/>
        </w:rPr>
        <w:t xml:space="preserve">Estimates for bills rendered on a monthly basis.  </w:t>
      </w:r>
      <w:r w:rsidRPr="007B7950">
        <w:rPr>
          <w:sz w:val="24"/>
          <w:szCs w:val="24"/>
        </w:rPr>
        <w:t xml:space="preserve">If a public utility bills on a monthly basis, it may estimate usage of service every other billing month, so long as the public utility provides a customer with the opportunity to read the meter and report the quantity of </w:t>
      </w:r>
      <w:r w:rsidRPr="007B7950">
        <w:rPr>
          <w:sz w:val="24"/>
          <w:szCs w:val="24"/>
        </w:rPr>
        <w:lastRenderedPageBreak/>
        <w:t xml:space="preserve">usage in lieu of the estimated bill.  The resulting bills must be based on the information provided, except for an account when it is apparent that the information is erroneous. </w:t>
      </w:r>
    </w:p>
    <w:p w:rsidR="00FF134B" w:rsidRPr="007B7950" w:rsidRDefault="00FF134B" w:rsidP="00FF134B">
      <w:pPr>
        <w:pStyle w:val="NoSpacing"/>
        <w:rPr>
          <w:szCs w:val="24"/>
        </w:rPr>
      </w:pPr>
    </w:p>
    <w:p w:rsidR="00FF134B" w:rsidRPr="007B7950" w:rsidRDefault="00FF134B" w:rsidP="00FF134B">
      <w:pPr>
        <w:pStyle w:val="NoSpacing"/>
        <w:jc w:val="center"/>
        <w:rPr>
          <w:szCs w:val="24"/>
        </w:rPr>
      </w:pPr>
      <w:r w:rsidRPr="007B7950">
        <w:rPr>
          <w:szCs w:val="24"/>
        </w:rPr>
        <w:t>…</w:t>
      </w:r>
    </w:p>
    <w:p w:rsidR="00FF134B" w:rsidRPr="007B7950" w:rsidRDefault="00FF134B" w:rsidP="00FF134B">
      <w:pPr>
        <w:pStyle w:val="NoSpacing"/>
        <w:rPr>
          <w:szCs w:val="24"/>
        </w:rPr>
      </w:pPr>
    </w:p>
    <w:p w:rsidR="00FF134B" w:rsidRPr="007B7950" w:rsidRDefault="00FF134B" w:rsidP="00FF134B">
      <w:pPr>
        <w:widowControl/>
        <w:ind w:left="2160" w:right="1440"/>
        <w:rPr>
          <w:sz w:val="24"/>
          <w:szCs w:val="24"/>
        </w:rPr>
      </w:pPr>
      <w:r w:rsidRPr="007B7950">
        <w:rPr>
          <w:sz w:val="24"/>
          <w:szCs w:val="24"/>
        </w:rPr>
        <w:tab/>
        <w:t>(3)</w:t>
      </w:r>
      <w:r w:rsidRPr="007B7950">
        <w:rPr>
          <w:sz w:val="24"/>
          <w:szCs w:val="24"/>
        </w:rPr>
        <w:tab/>
      </w:r>
      <w:r w:rsidRPr="007B7950">
        <w:rPr>
          <w:i/>
          <w:iCs/>
          <w:sz w:val="24"/>
          <w:szCs w:val="24"/>
        </w:rPr>
        <w:t xml:space="preserve">Estimates permitted under exigent circumstances.  </w:t>
      </w:r>
      <w:r w:rsidRPr="007B7950">
        <w:rPr>
          <w:sz w:val="24"/>
          <w:szCs w:val="24"/>
        </w:rPr>
        <w:t xml:space="preserve">A public utility may estimate the bill of a customer if extreme weather conditions, emergencies, equipment failure, work stoppages or other circumstances prevent actual meter reading. </w:t>
      </w:r>
    </w:p>
    <w:p w:rsidR="00FF134B" w:rsidRPr="007B7950" w:rsidRDefault="00FF134B" w:rsidP="00FF134B">
      <w:pPr>
        <w:widowControl/>
        <w:spacing w:line="360" w:lineRule="auto"/>
        <w:ind w:right="1440"/>
        <w:rPr>
          <w:sz w:val="24"/>
          <w:szCs w:val="24"/>
        </w:rPr>
      </w:pPr>
    </w:p>
    <w:p w:rsidR="00FF134B" w:rsidRPr="007B7950" w:rsidRDefault="00FF134B" w:rsidP="00FF134B">
      <w:pPr>
        <w:widowControl/>
        <w:rPr>
          <w:sz w:val="24"/>
          <w:szCs w:val="24"/>
        </w:rPr>
      </w:pPr>
      <w:proofErr w:type="gramStart"/>
      <w:r w:rsidRPr="007B7950">
        <w:rPr>
          <w:sz w:val="24"/>
          <w:szCs w:val="24"/>
        </w:rPr>
        <w:t xml:space="preserve">52 </w:t>
      </w:r>
      <w:proofErr w:type="spellStart"/>
      <w:r w:rsidRPr="007B7950">
        <w:rPr>
          <w:sz w:val="24"/>
          <w:szCs w:val="24"/>
        </w:rPr>
        <w:t>Pa.Code</w:t>
      </w:r>
      <w:proofErr w:type="spellEnd"/>
      <w:r w:rsidRPr="007B7950">
        <w:rPr>
          <w:sz w:val="24"/>
          <w:szCs w:val="24"/>
        </w:rPr>
        <w:t xml:space="preserve"> § 56.12(2), (3).</w:t>
      </w:r>
      <w:proofErr w:type="gramEnd"/>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widowControl/>
        <w:autoSpaceDE w:val="0"/>
        <w:autoSpaceDN w:val="0"/>
        <w:adjustRightInd w:val="0"/>
        <w:spacing w:line="360" w:lineRule="auto"/>
        <w:rPr>
          <w:sz w:val="24"/>
          <w:szCs w:val="24"/>
        </w:rPr>
      </w:pPr>
      <w:r w:rsidRPr="007B7950">
        <w:rPr>
          <w:sz w:val="24"/>
          <w:szCs w:val="24"/>
        </w:rPr>
        <w:tab/>
      </w:r>
      <w:r w:rsidRPr="007B7950">
        <w:rPr>
          <w:sz w:val="24"/>
          <w:szCs w:val="24"/>
        </w:rPr>
        <w:tab/>
        <w:t>Section 10.4 of PECO’s Electric Service Tariff provides that “[</w:t>
      </w:r>
      <w:proofErr w:type="spellStart"/>
      <w:r w:rsidRPr="007B7950">
        <w:rPr>
          <w:sz w:val="24"/>
          <w:szCs w:val="24"/>
        </w:rPr>
        <w:t>i</w:t>
      </w:r>
      <w:proofErr w:type="spellEnd"/>
      <w:r w:rsidRPr="007B7950">
        <w:rPr>
          <w:sz w:val="24"/>
          <w:szCs w:val="24"/>
        </w:rPr>
        <w:t>]n the event of the Company’s meters or other property being tampered or interfered with, the customer being supplied through such equipment shall pay the amount which the Company may estimate is due for service used but not registered on the Company’s meter, and for any repairs or replacements required, as well as for costs of inspections, investigations, and protective installations.”  Additionally, Section 14.8 of PECO’s Electric Service Tariff provides:</w:t>
      </w:r>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widowControl/>
        <w:autoSpaceDE w:val="0"/>
        <w:autoSpaceDN w:val="0"/>
        <w:adjustRightInd w:val="0"/>
        <w:ind w:left="1440" w:right="1440"/>
        <w:rPr>
          <w:sz w:val="24"/>
          <w:szCs w:val="24"/>
        </w:rPr>
      </w:pPr>
      <w:proofErr w:type="gramStart"/>
      <w:r w:rsidRPr="007B7950">
        <w:rPr>
          <w:b/>
          <w:bCs/>
          <w:sz w:val="24"/>
          <w:szCs w:val="24"/>
        </w:rPr>
        <w:t xml:space="preserve">14.8 </w:t>
      </w:r>
      <w:r w:rsidR="008F0CFD">
        <w:rPr>
          <w:b/>
          <w:bCs/>
          <w:sz w:val="24"/>
          <w:szCs w:val="24"/>
        </w:rPr>
        <w:t xml:space="preserve"> </w:t>
      </w:r>
      <w:r w:rsidRPr="007B7950">
        <w:rPr>
          <w:b/>
          <w:bCs/>
          <w:sz w:val="24"/>
          <w:szCs w:val="24"/>
        </w:rPr>
        <w:t>ESTIMATED</w:t>
      </w:r>
      <w:proofErr w:type="gramEnd"/>
      <w:r w:rsidRPr="007B7950">
        <w:rPr>
          <w:b/>
          <w:bCs/>
          <w:sz w:val="24"/>
          <w:szCs w:val="24"/>
        </w:rPr>
        <w:t xml:space="preserve"> USAGE.  </w:t>
      </w:r>
      <w:r w:rsidRPr="007B7950">
        <w:rPr>
          <w:sz w:val="24"/>
          <w:szCs w:val="24"/>
        </w:rPr>
        <w:t xml:space="preserve">For customers for whom the Company provides meter reading or Advanced Meter Reading Services, the Company shall estimate the amount of service supplied to premises where access to the meter is not available or if such estimate is necessary, and to installations at remote locations when warranted by the type of installation, regularity of usage, or other circumstances. </w:t>
      </w:r>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widowControl/>
        <w:autoSpaceDE w:val="0"/>
        <w:autoSpaceDN w:val="0"/>
        <w:adjustRightInd w:val="0"/>
        <w:spacing w:line="360" w:lineRule="auto"/>
        <w:rPr>
          <w:sz w:val="24"/>
          <w:szCs w:val="24"/>
        </w:rPr>
      </w:pPr>
      <w:r w:rsidRPr="007B7950">
        <w:rPr>
          <w:sz w:val="24"/>
          <w:szCs w:val="24"/>
        </w:rPr>
        <w:tab/>
      </w:r>
      <w:r w:rsidRPr="007B7950">
        <w:rPr>
          <w:sz w:val="24"/>
          <w:szCs w:val="24"/>
        </w:rPr>
        <w:tab/>
        <w:t xml:space="preserve">In the present case, we cannot conclude that PECO committed a violation of Commission regulations or its Commission approved tariff by issuing estimated bills to the </w:t>
      </w:r>
      <w:r>
        <w:rPr>
          <w:sz w:val="24"/>
          <w:szCs w:val="24"/>
        </w:rPr>
        <w:t>Complainant</w:t>
      </w:r>
      <w:r w:rsidRPr="007B7950">
        <w:rPr>
          <w:sz w:val="24"/>
          <w:szCs w:val="24"/>
        </w:rPr>
        <w:t xml:space="preserve">.  Even if the </w:t>
      </w:r>
      <w:r>
        <w:rPr>
          <w:sz w:val="24"/>
          <w:szCs w:val="24"/>
        </w:rPr>
        <w:t>Complainant</w:t>
      </w:r>
      <w:r w:rsidRPr="007B7950">
        <w:rPr>
          <w:sz w:val="24"/>
          <w:szCs w:val="24"/>
        </w:rPr>
        <w:t xml:space="preserve"> did not technically “tamper” with her </w:t>
      </w:r>
      <w:r>
        <w:rPr>
          <w:sz w:val="24"/>
          <w:szCs w:val="24"/>
        </w:rPr>
        <w:t>Smart Meter</w:t>
      </w:r>
      <w:r w:rsidRPr="007B7950">
        <w:rPr>
          <w:sz w:val="24"/>
          <w:szCs w:val="24"/>
        </w:rPr>
        <w:t xml:space="preserve">, she certainly “interfered with” the </w:t>
      </w:r>
      <w:r>
        <w:rPr>
          <w:sz w:val="24"/>
          <w:szCs w:val="24"/>
        </w:rPr>
        <w:t>Smart Meter</w:t>
      </w:r>
      <w:r w:rsidRPr="007B7950">
        <w:rPr>
          <w:sz w:val="24"/>
          <w:szCs w:val="24"/>
        </w:rPr>
        <w:t xml:space="preserve"> when she had it removed and had an analog meter installed in its place.  Under the circumstances, PECO acted appropriately and in accordance with Commission regulations and its own Commission-approved tariff when it estimated her usage, based entirely on her usage during the period she had the </w:t>
      </w:r>
      <w:r>
        <w:rPr>
          <w:sz w:val="24"/>
          <w:szCs w:val="24"/>
        </w:rPr>
        <w:t>Smart Meter</w:t>
      </w:r>
      <w:r w:rsidRPr="007B7950">
        <w:rPr>
          <w:sz w:val="24"/>
          <w:szCs w:val="24"/>
        </w:rPr>
        <w:t xml:space="preserve"> at her home, for </w:t>
      </w:r>
      <w:r w:rsidRPr="007B7950">
        <w:rPr>
          <w:sz w:val="24"/>
          <w:szCs w:val="24"/>
        </w:rPr>
        <w:lastRenderedPageBreak/>
        <w:t xml:space="preserve">billing purposes.  Moreover, the record does not support the </w:t>
      </w:r>
      <w:r>
        <w:rPr>
          <w:sz w:val="24"/>
          <w:szCs w:val="24"/>
        </w:rPr>
        <w:t>Complainant</w:t>
      </w:r>
      <w:r w:rsidRPr="007B7950">
        <w:rPr>
          <w:sz w:val="24"/>
          <w:szCs w:val="24"/>
        </w:rPr>
        <w:t xml:space="preserve">’s position that PECO overcharged her for 371.9 kilowatt hours over a 19-month period.  </w:t>
      </w:r>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widowControl/>
        <w:autoSpaceDE w:val="0"/>
        <w:autoSpaceDN w:val="0"/>
        <w:adjustRightInd w:val="0"/>
        <w:spacing w:line="360" w:lineRule="auto"/>
        <w:rPr>
          <w:sz w:val="24"/>
          <w:szCs w:val="24"/>
        </w:rPr>
      </w:pPr>
      <w:r w:rsidRPr="007B7950">
        <w:rPr>
          <w:sz w:val="24"/>
          <w:szCs w:val="24"/>
        </w:rPr>
        <w:tab/>
      </w:r>
      <w:r w:rsidRPr="007B7950">
        <w:rPr>
          <w:sz w:val="24"/>
          <w:szCs w:val="24"/>
        </w:rPr>
        <w:tab/>
        <w:t xml:space="preserve">The </w:t>
      </w:r>
      <w:r>
        <w:rPr>
          <w:sz w:val="24"/>
          <w:szCs w:val="24"/>
        </w:rPr>
        <w:t>Complainant</w:t>
      </w:r>
      <w:r w:rsidRPr="007B7950">
        <w:rPr>
          <w:sz w:val="24"/>
          <w:szCs w:val="24"/>
        </w:rPr>
        <w:t xml:space="preserve"> maintained that PECO should be required to accept the meter readings from the analog meter she had install</w:t>
      </w:r>
      <w:r>
        <w:rPr>
          <w:sz w:val="24"/>
          <w:szCs w:val="24"/>
        </w:rPr>
        <w:t>ed</w:t>
      </w:r>
      <w:r w:rsidRPr="007B7950">
        <w:rPr>
          <w:sz w:val="24"/>
          <w:szCs w:val="24"/>
        </w:rPr>
        <w:t xml:space="preserve"> at her home.  However, section 6.4 of PECO’s Electric Service Tariff provides that PECO will provide, own and maintain any meter or meters.  More specifically, that section of PECO’s Electric Service Tariff provides that “[t]he Company will select the type and make of metering equipment to be used for meters supplied by the Company, and may, from time to time, change or alter the equipment, its sole obligation being to supply meters that will accurately and adequately furnish records for billing purposes.”  </w:t>
      </w:r>
      <w:proofErr w:type="gramStart"/>
      <w:r w:rsidRPr="007B7950">
        <w:rPr>
          <w:sz w:val="24"/>
          <w:szCs w:val="24"/>
        </w:rPr>
        <w:t xml:space="preserve">Tr. 114-115; PECO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w:t>
      </w:r>
      <w:proofErr w:type="gramStart"/>
      <w:r w:rsidRPr="007B7950">
        <w:rPr>
          <w:sz w:val="24"/>
          <w:szCs w:val="24"/>
        </w:rPr>
        <w:t>GP-3.</w:t>
      </w:r>
      <w:proofErr w:type="gramEnd"/>
      <w:r w:rsidRPr="007B7950">
        <w:rPr>
          <w:sz w:val="24"/>
          <w:szCs w:val="24"/>
        </w:rPr>
        <w:t xml:space="preserve">  </w:t>
      </w:r>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widowControl/>
        <w:autoSpaceDE w:val="0"/>
        <w:autoSpaceDN w:val="0"/>
        <w:adjustRightInd w:val="0"/>
        <w:spacing w:line="360" w:lineRule="auto"/>
        <w:rPr>
          <w:sz w:val="24"/>
          <w:szCs w:val="24"/>
        </w:rPr>
      </w:pPr>
      <w:r w:rsidRPr="007B7950">
        <w:rPr>
          <w:sz w:val="24"/>
          <w:szCs w:val="24"/>
        </w:rPr>
        <w:tab/>
      </w:r>
      <w:r w:rsidRPr="007B7950">
        <w:rPr>
          <w:sz w:val="24"/>
          <w:szCs w:val="24"/>
        </w:rPr>
        <w:tab/>
        <w:t xml:space="preserve">Separate from PECO’s ownership and authority over the electric meters, PECO’s tariff also provides that a third-party Advanced Meter Service Provider (AMSP) is permitted to read its electric meters and provide its own meter reading technology.  The tariff provides that PECO would have to approve any AMSP and any technology used or installed.  </w:t>
      </w:r>
      <w:proofErr w:type="gramStart"/>
      <w:r w:rsidRPr="007B7950">
        <w:rPr>
          <w:sz w:val="24"/>
          <w:szCs w:val="24"/>
        </w:rPr>
        <w:t>Section 14.3.</w:t>
      </w:r>
      <w:proofErr w:type="gramEnd"/>
      <w:r w:rsidRPr="007B7950">
        <w:rPr>
          <w:sz w:val="24"/>
          <w:szCs w:val="24"/>
        </w:rPr>
        <w:t xml:space="preserve">  It is PECO’s position that it would have to be a </w:t>
      </w:r>
      <w:r>
        <w:rPr>
          <w:sz w:val="24"/>
          <w:szCs w:val="24"/>
        </w:rPr>
        <w:t>Smart Meter</w:t>
      </w:r>
      <w:r w:rsidRPr="007B7950">
        <w:rPr>
          <w:sz w:val="24"/>
          <w:szCs w:val="24"/>
        </w:rPr>
        <w:t xml:space="preserve"> in order to be compliant with Act 129 requirements.  </w:t>
      </w:r>
      <w:proofErr w:type="gramStart"/>
      <w:r w:rsidRPr="007B7950">
        <w:rPr>
          <w:sz w:val="24"/>
          <w:szCs w:val="24"/>
        </w:rPr>
        <w:t>Section 14.1 of PECO’s Electric Service Tariff Tr. 128-129.</w:t>
      </w:r>
      <w:proofErr w:type="gramEnd"/>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widowControl/>
        <w:autoSpaceDE w:val="0"/>
        <w:autoSpaceDN w:val="0"/>
        <w:adjustRightInd w:val="0"/>
        <w:spacing w:line="360" w:lineRule="auto"/>
        <w:rPr>
          <w:sz w:val="24"/>
          <w:szCs w:val="24"/>
        </w:rPr>
      </w:pPr>
      <w:r w:rsidRPr="007B7950">
        <w:rPr>
          <w:sz w:val="24"/>
          <w:szCs w:val="24"/>
        </w:rPr>
        <w:tab/>
      </w:r>
      <w:r w:rsidRPr="007B7950">
        <w:rPr>
          <w:sz w:val="24"/>
          <w:szCs w:val="24"/>
        </w:rPr>
        <w:tab/>
      </w:r>
      <w:r>
        <w:rPr>
          <w:sz w:val="24"/>
          <w:szCs w:val="24"/>
        </w:rPr>
        <w:t>Complainant</w:t>
      </w:r>
      <w:r w:rsidRPr="007B7950">
        <w:rPr>
          <w:sz w:val="24"/>
          <w:szCs w:val="24"/>
        </w:rPr>
        <w:t>’s analog meter was not provided by an AMSP.</w:t>
      </w:r>
      <w:r w:rsidRPr="007B7950">
        <w:rPr>
          <w:rStyle w:val="FootnoteReference"/>
        </w:rPr>
        <w:footnoteReference w:id="17"/>
      </w:r>
      <w:r w:rsidRPr="007B7950">
        <w:rPr>
          <w:sz w:val="24"/>
          <w:szCs w:val="24"/>
        </w:rPr>
        <w:t xml:space="preserve">  Ms. Kreider selected this meter herself and had a private electrician install it at her home.  Additionally, both Ms. </w:t>
      </w:r>
      <w:proofErr w:type="spellStart"/>
      <w:r w:rsidRPr="007B7950">
        <w:rPr>
          <w:sz w:val="24"/>
          <w:szCs w:val="24"/>
        </w:rPr>
        <w:t>Eison</w:t>
      </w:r>
      <w:proofErr w:type="spellEnd"/>
      <w:r w:rsidRPr="007B7950">
        <w:rPr>
          <w:sz w:val="24"/>
          <w:szCs w:val="24"/>
        </w:rPr>
        <w:t xml:space="preserve"> and Mr. Pritchard testified that Ms. </w:t>
      </w:r>
      <w:proofErr w:type="spellStart"/>
      <w:r w:rsidRPr="007B7950">
        <w:rPr>
          <w:sz w:val="24"/>
          <w:szCs w:val="24"/>
        </w:rPr>
        <w:t>Kreider’s</w:t>
      </w:r>
      <w:proofErr w:type="spellEnd"/>
      <w:r w:rsidRPr="007B7950">
        <w:rPr>
          <w:sz w:val="24"/>
          <w:szCs w:val="24"/>
        </w:rPr>
        <w:t xml:space="preserve"> analog meter is not compatible with the billing system currently utilized by PECO or the billing system utilized during the billing periods at issue.  Moreover, PECO no longer uses analog meters.  Lastly, </w:t>
      </w:r>
      <w:r>
        <w:rPr>
          <w:sz w:val="24"/>
          <w:szCs w:val="24"/>
        </w:rPr>
        <w:t>Complainant</w:t>
      </w:r>
      <w:r w:rsidRPr="007B7950">
        <w:rPr>
          <w:sz w:val="24"/>
          <w:szCs w:val="24"/>
        </w:rPr>
        <w:t xml:space="preserve">’s meter was not tested for accuracy, and no certification of accuracy for the period in question was provided to PECO.  Consequently, we cannot conclude that PECO violated Commission regulations or its own Commission-approved tariff when it refused to accept Ms. </w:t>
      </w:r>
      <w:proofErr w:type="spellStart"/>
      <w:r w:rsidRPr="007B7950">
        <w:rPr>
          <w:sz w:val="24"/>
          <w:szCs w:val="24"/>
        </w:rPr>
        <w:t>Kreider’s</w:t>
      </w:r>
      <w:proofErr w:type="spellEnd"/>
      <w:r w:rsidRPr="007B7950">
        <w:rPr>
          <w:sz w:val="24"/>
          <w:szCs w:val="24"/>
        </w:rPr>
        <w:t xml:space="preserve"> meter readings</w:t>
      </w:r>
      <w:r>
        <w:rPr>
          <w:sz w:val="24"/>
          <w:szCs w:val="24"/>
        </w:rPr>
        <w:t xml:space="preserve"> and instead estimated her usage for billing purposes</w:t>
      </w:r>
      <w:r w:rsidRPr="007B7950">
        <w:rPr>
          <w:sz w:val="24"/>
          <w:szCs w:val="24"/>
        </w:rPr>
        <w:t xml:space="preserve">. </w:t>
      </w:r>
    </w:p>
    <w:p w:rsidR="00FF134B" w:rsidRPr="007B7950" w:rsidRDefault="00FF134B" w:rsidP="00FF134B">
      <w:pPr>
        <w:widowControl/>
        <w:autoSpaceDE w:val="0"/>
        <w:autoSpaceDN w:val="0"/>
        <w:adjustRightInd w:val="0"/>
        <w:spacing w:line="360" w:lineRule="auto"/>
        <w:rPr>
          <w:sz w:val="24"/>
          <w:szCs w:val="24"/>
        </w:rPr>
      </w:pPr>
    </w:p>
    <w:p w:rsidR="00FF134B" w:rsidRPr="007B7950" w:rsidRDefault="00FF134B" w:rsidP="00FF134B">
      <w:pPr>
        <w:pStyle w:val="ListParagraph"/>
        <w:spacing w:line="360" w:lineRule="auto"/>
        <w:rPr>
          <w:rFonts w:ascii="Times New Roman" w:hAnsi="Times New Roman"/>
          <w:sz w:val="24"/>
          <w:szCs w:val="24"/>
        </w:rPr>
      </w:pPr>
      <w:r w:rsidRPr="007B7950">
        <w:rPr>
          <w:rFonts w:ascii="Times New Roman" w:hAnsi="Times New Roman"/>
          <w:sz w:val="24"/>
          <w:szCs w:val="24"/>
        </w:rPr>
        <w:lastRenderedPageBreak/>
        <w:t>3.</w:t>
      </w:r>
      <w:r w:rsidRPr="007B7950">
        <w:rPr>
          <w:rFonts w:ascii="Times New Roman" w:hAnsi="Times New Roman"/>
          <w:sz w:val="24"/>
          <w:szCs w:val="24"/>
        </w:rPr>
        <w:tab/>
      </w:r>
      <w:r w:rsidRPr="00FC26BA">
        <w:rPr>
          <w:rFonts w:ascii="Times New Roman" w:hAnsi="Times New Roman"/>
          <w:sz w:val="24"/>
          <w:szCs w:val="24"/>
          <w:u w:val="single"/>
        </w:rPr>
        <w:t>Did PECO</w:t>
      </w:r>
      <w:r w:rsidRPr="007B7950">
        <w:rPr>
          <w:rFonts w:ascii="Times New Roman" w:hAnsi="Times New Roman"/>
          <w:sz w:val="24"/>
          <w:szCs w:val="24"/>
          <w:u w:val="single"/>
        </w:rPr>
        <w:t xml:space="preserve"> </w:t>
      </w:r>
      <w:r>
        <w:rPr>
          <w:rFonts w:ascii="Times New Roman" w:hAnsi="Times New Roman"/>
          <w:sz w:val="24"/>
          <w:szCs w:val="24"/>
          <w:u w:val="single"/>
        </w:rPr>
        <w:t>Unlawfully T</w:t>
      </w:r>
      <w:r w:rsidRPr="007B7950">
        <w:rPr>
          <w:rFonts w:ascii="Times New Roman" w:hAnsi="Times New Roman"/>
          <w:sz w:val="24"/>
          <w:szCs w:val="24"/>
          <w:u w:val="single"/>
        </w:rPr>
        <w:t>hreaten to</w:t>
      </w:r>
      <w:r>
        <w:rPr>
          <w:rFonts w:ascii="Times New Roman" w:hAnsi="Times New Roman"/>
          <w:sz w:val="24"/>
          <w:szCs w:val="24"/>
          <w:u w:val="single"/>
        </w:rPr>
        <w:t xml:space="preserve"> T</w:t>
      </w:r>
      <w:r w:rsidRPr="007B7950">
        <w:rPr>
          <w:rFonts w:ascii="Times New Roman" w:hAnsi="Times New Roman"/>
          <w:sz w:val="24"/>
          <w:szCs w:val="24"/>
          <w:u w:val="single"/>
        </w:rPr>
        <w:t xml:space="preserve">erminate </w:t>
      </w:r>
      <w:r>
        <w:rPr>
          <w:rFonts w:ascii="Times New Roman" w:hAnsi="Times New Roman"/>
          <w:sz w:val="24"/>
          <w:szCs w:val="24"/>
          <w:u w:val="single"/>
        </w:rPr>
        <w:t>Complainant</w:t>
      </w:r>
      <w:r w:rsidRPr="007B7950">
        <w:rPr>
          <w:rFonts w:ascii="Times New Roman" w:hAnsi="Times New Roman"/>
          <w:sz w:val="24"/>
          <w:szCs w:val="24"/>
          <w:u w:val="single"/>
        </w:rPr>
        <w:t xml:space="preserve">’s </w:t>
      </w:r>
      <w:r>
        <w:rPr>
          <w:rFonts w:ascii="Times New Roman" w:hAnsi="Times New Roman"/>
          <w:sz w:val="24"/>
          <w:szCs w:val="24"/>
          <w:u w:val="single"/>
        </w:rPr>
        <w:t>S</w:t>
      </w:r>
      <w:r w:rsidRPr="007B7950">
        <w:rPr>
          <w:rFonts w:ascii="Times New Roman" w:hAnsi="Times New Roman"/>
          <w:sz w:val="24"/>
          <w:szCs w:val="24"/>
          <w:u w:val="single"/>
        </w:rPr>
        <w:t>ervice</w:t>
      </w:r>
      <w:r>
        <w:rPr>
          <w:rFonts w:ascii="Times New Roman" w:hAnsi="Times New Roman"/>
          <w:sz w:val="24"/>
          <w:szCs w:val="24"/>
          <w:u w:val="single"/>
        </w:rPr>
        <w:t>?</w:t>
      </w:r>
    </w:p>
    <w:p w:rsidR="00FF134B" w:rsidRPr="007B7950" w:rsidRDefault="00FF134B" w:rsidP="00FF134B">
      <w:pPr>
        <w:pStyle w:val="ListParagraph"/>
        <w:spacing w:after="0" w:line="360" w:lineRule="auto"/>
        <w:ind w:left="1800"/>
        <w:rPr>
          <w:rFonts w:ascii="Times New Roman" w:hAnsi="Times New Roman"/>
          <w:sz w:val="24"/>
          <w:szCs w:val="24"/>
        </w:rPr>
      </w:pPr>
    </w:p>
    <w:p w:rsidR="00FF134B" w:rsidRPr="007B7950" w:rsidRDefault="00FF134B" w:rsidP="00FF134B">
      <w:pPr>
        <w:pStyle w:val="NoSpacing"/>
        <w:spacing w:line="360" w:lineRule="auto"/>
        <w:rPr>
          <w:szCs w:val="24"/>
        </w:rPr>
      </w:pPr>
      <w:r w:rsidRPr="007B7950">
        <w:rPr>
          <w:szCs w:val="24"/>
        </w:rPr>
        <w:tab/>
      </w:r>
      <w:r w:rsidRPr="007B7950">
        <w:rPr>
          <w:szCs w:val="24"/>
        </w:rPr>
        <w:tab/>
        <w:t>On her formal Complaint form, Ms. Kreider placed a checkmark in the box indicating that “[t]</w:t>
      </w:r>
      <w:proofErr w:type="gramStart"/>
      <w:r w:rsidRPr="007B7950">
        <w:rPr>
          <w:szCs w:val="24"/>
        </w:rPr>
        <w:t>he</w:t>
      </w:r>
      <w:proofErr w:type="gramEnd"/>
      <w:r w:rsidRPr="007B7950">
        <w:rPr>
          <w:szCs w:val="24"/>
        </w:rPr>
        <w:t xml:space="preserve"> utility is threatening to shut off or has already shut off my service.”  The </w:t>
      </w:r>
      <w:r>
        <w:rPr>
          <w:szCs w:val="24"/>
        </w:rPr>
        <w:t>Complainant</w:t>
      </w:r>
      <w:r w:rsidRPr="007B7950">
        <w:rPr>
          <w:szCs w:val="24"/>
        </w:rPr>
        <w:t xml:space="preserve"> asserted that PECO’s threatened termination was improper because “PECO would not respect my Notice of Self Help and offer any alternative – despite that Act 129 does not require installation until 2023.”  The </w:t>
      </w:r>
      <w:r>
        <w:rPr>
          <w:szCs w:val="24"/>
        </w:rPr>
        <w:t>Complainant</w:t>
      </w:r>
      <w:r w:rsidRPr="007B7950">
        <w:rPr>
          <w:szCs w:val="24"/>
        </w:rPr>
        <w:t xml:space="preserve"> did not establish a </w:t>
      </w:r>
      <w:r w:rsidRPr="007B7950">
        <w:rPr>
          <w:i/>
          <w:szCs w:val="24"/>
        </w:rPr>
        <w:t>prima facie</w:t>
      </w:r>
      <w:r w:rsidRPr="007B7950">
        <w:rPr>
          <w:szCs w:val="24"/>
        </w:rPr>
        <w:t xml:space="preserve"> </w:t>
      </w:r>
      <w:r>
        <w:rPr>
          <w:szCs w:val="24"/>
        </w:rPr>
        <w:t xml:space="preserve">case </w:t>
      </w:r>
      <w:r w:rsidRPr="007B7950">
        <w:rPr>
          <w:szCs w:val="24"/>
        </w:rPr>
        <w:t>demonstrating that PECO inappropriately issued her a termination notice.</w:t>
      </w:r>
    </w:p>
    <w:p w:rsidR="00FF134B" w:rsidRPr="007B7950" w:rsidRDefault="00FF134B" w:rsidP="00FF134B">
      <w:pPr>
        <w:widowControl/>
        <w:spacing w:line="360" w:lineRule="auto"/>
        <w:rPr>
          <w:sz w:val="24"/>
          <w:szCs w:val="24"/>
        </w:rPr>
      </w:pPr>
    </w:p>
    <w:p w:rsidR="00FF134B" w:rsidRPr="007B7950" w:rsidRDefault="00FF134B" w:rsidP="00FF134B">
      <w:pPr>
        <w:widowControl/>
        <w:spacing w:line="360" w:lineRule="auto"/>
        <w:ind w:firstLine="1440"/>
        <w:rPr>
          <w:b/>
          <w:sz w:val="24"/>
          <w:szCs w:val="24"/>
        </w:rPr>
      </w:pPr>
      <w:r w:rsidRPr="007B7950">
        <w:rPr>
          <w:sz w:val="24"/>
          <w:szCs w:val="24"/>
        </w:rPr>
        <w:t xml:space="preserve">The </w:t>
      </w:r>
      <w:r>
        <w:rPr>
          <w:sz w:val="24"/>
          <w:szCs w:val="24"/>
        </w:rPr>
        <w:t>Complainant</w:t>
      </w:r>
      <w:r w:rsidRPr="007B7950">
        <w:rPr>
          <w:sz w:val="24"/>
          <w:szCs w:val="24"/>
        </w:rPr>
        <w:t xml:space="preserve"> filed an informal complaint with the Pennsylvania Public Utility Commission’s Bureau of Consumer Services (BCS)</w:t>
      </w:r>
      <w:r w:rsidRPr="007B7950">
        <w:rPr>
          <w:b/>
          <w:sz w:val="24"/>
          <w:szCs w:val="24"/>
        </w:rPr>
        <w:t xml:space="preserve"> </w:t>
      </w:r>
      <w:r w:rsidRPr="007B7950">
        <w:rPr>
          <w:sz w:val="24"/>
          <w:szCs w:val="24"/>
        </w:rPr>
        <w:t>on January 12, 2015.  In the informal complaint, Ms. Kreider stated that she has a disability, that PECO sent her two termination notices stating that the company was unable to read her meter, and  that the company wan</w:t>
      </w:r>
      <w:r>
        <w:rPr>
          <w:sz w:val="24"/>
          <w:szCs w:val="24"/>
        </w:rPr>
        <w:t xml:space="preserve">ted to install a “new meter.”  </w:t>
      </w:r>
      <w:proofErr w:type="gramStart"/>
      <w:r w:rsidRPr="007B7950">
        <w:rPr>
          <w:sz w:val="24"/>
          <w:szCs w:val="24"/>
        </w:rPr>
        <w:t xml:space="preserve">Tr. 82; PECO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w:t>
      </w:r>
      <w:proofErr w:type="gramStart"/>
      <w:r w:rsidRPr="007B7950">
        <w:rPr>
          <w:sz w:val="24"/>
          <w:szCs w:val="24"/>
        </w:rPr>
        <w:t>BE-9.</w:t>
      </w:r>
      <w:proofErr w:type="gramEnd"/>
    </w:p>
    <w:p w:rsidR="00FF134B" w:rsidRPr="007B7950" w:rsidRDefault="00FF134B" w:rsidP="00FF134B">
      <w:pPr>
        <w:widowControl/>
        <w:spacing w:line="360" w:lineRule="auto"/>
        <w:ind w:firstLine="720"/>
        <w:rPr>
          <w:b/>
          <w:sz w:val="24"/>
          <w:szCs w:val="24"/>
        </w:rPr>
      </w:pPr>
    </w:p>
    <w:p w:rsidR="00FF134B" w:rsidRPr="007B7950" w:rsidRDefault="00FF134B" w:rsidP="00FF134B">
      <w:pPr>
        <w:widowControl/>
        <w:spacing w:line="360" w:lineRule="auto"/>
        <w:ind w:firstLine="1440"/>
        <w:rPr>
          <w:sz w:val="24"/>
          <w:szCs w:val="24"/>
        </w:rPr>
      </w:pPr>
      <w:r w:rsidRPr="007B7950">
        <w:rPr>
          <w:sz w:val="24"/>
          <w:szCs w:val="24"/>
        </w:rPr>
        <w:t xml:space="preserve">PECO hand delivered a 72-hour shut off notice to </w:t>
      </w:r>
      <w:r>
        <w:rPr>
          <w:sz w:val="24"/>
          <w:szCs w:val="24"/>
        </w:rPr>
        <w:t>the Complainant</w:t>
      </w:r>
      <w:r w:rsidRPr="007B7950">
        <w:rPr>
          <w:sz w:val="24"/>
          <w:szCs w:val="24"/>
        </w:rPr>
        <w:t xml:space="preserve"> on</w:t>
      </w:r>
      <w:r w:rsidRPr="007B7950">
        <w:rPr>
          <w:b/>
          <w:sz w:val="24"/>
          <w:szCs w:val="24"/>
        </w:rPr>
        <w:t xml:space="preserve"> </w:t>
      </w:r>
      <w:r w:rsidRPr="007B7950">
        <w:rPr>
          <w:sz w:val="24"/>
          <w:szCs w:val="24"/>
        </w:rPr>
        <w:t xml:space="preserve">January 9, 2015, which stated that her service would be shut off on January 13, 2015.  </w:t>
      </w:r>
      <w:proofErr w:type="gramStart"/>
      <w:r w:rsidRPr="007B7950">
        <w:rPr>
          <w:sz w:val="24"/>
          <w:szCs w:val="24"/>
        </w:rPr>
        <w:t xml:space="preserve">Tr. 43; Comp.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8.  That same day, the </w:t>
      </w:r>
      <w:r>
        <w:rPr>
          <w:sz w:val="24"/>
          <w:szCs w:val="24"/>
        </w:rPr>
        <w:t>Complainant</w:t>
      </w:r>
      <w:r w:rsidRPr="007B7950">
        <w:rPr>
          <w:sz w:val="24"/>
          <w:szCs w:val="24"/>
        </w:rPr>
        <w:t xml:space="preserve"> received a 10-day shut-off notice from PECO in the mail, which stated that her service would be shut off January 18, 2015.  </w:t>
      </w:r>
      <w:proofErr w:type="gramStart"/>
      <w:r w:rsidRPr="007B7950">
        <w:rPr>
          <w:sz w:val="24"/>
          <w:szCs w:val="24"/>
        </w:rPr>
        <w:t xml:space="preserve">Tr. 43; Comp.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9.  The </w:t>
      </w:r>
      <w:r>
        <w:rPr>
          <w:sz w:val="24"/>
          <w:szCs w:val="24"/>
        </w:rPr>
        <w:t>Complainant</w:t>
      </w:r>
      <w:r w:rsidRPr="007B7950">
        <w:rPr>
          <w:sz w:val="24"/>
          <w:szCs w:val="24"/>
        </w:rPr>
        <w:t xml:space="preserve"> also received a letter from PECO dated January 20, 2015, which stated that PECO had notice of her informal complaint with BCS and that the company had the right to terminate her service.  The letter did not contain a termination date.  </w:t>
      </w:r>
      <w:proofErr w:type="gramStart"/>
      <w:r w:rsidRPr="007B7950">
        <w:rPr>
          <w:sz w:val="24"/>
          <w:szCs w:val="24"/>
        </w:rPr>
        <w:t xml:space="preserve">Tr. 43-44; Comp. </w:t>
      </w:r>
      <w:proofErr w:type="spellStart"/>
      <w:r w:rsidRPr="007B7950">
        <w:rPr>
          <w:sz w:val="24"/>
          <w:szCs w:val="24"/>
        </w:rPr>
        <w:t>Exh</w:t>
      </w:r>
      <w:proofErr w:type="spellEnd"/>
      <w:r w:rsidRPr="007B7950">
        <w:rPr>
          <w:sz w:val="24"/>
          <w:szCs w:val="24"/>
        </w:rPr>
        <w:t>.</w:t>
      </w:r>
      <w:proofErr w:type="gramEnd"/>
      <w:r w:rsidRPr="007B7950">
        <w:rPr>
          <w:sz w:val="24"/>
          <w:szCs w:val="24"/>
        </w:rPr>
        <w:t xml:space="preserve"> 10.  </w:t>
      </w:r>
    </w:p>
    <w:p w:rsidR="00FF134B" w:rsidRPr="007B7950" w:rsidRDefault="00FF134B" w:rsidP="00FF134B">
      <w:pPr>
        <w:widowControl/>
        <w:spacing w:line="360" w:lineRule="auto"/>
        <w:ind w:firstLine="720"/>
        <w:rPr>
          <w:sz w:val="24"/>
          <w:szCs w:val="24"/>
        </w:rPr>
      </w:pPr>
    </w:p>
    <w:p w:rsidR="00FF134B" w:rsidRPr="007B7950" w:rsidRDefault="00FF134B" w:rsidP="00FF134B">
      <w:pPr>
        <w:widowControl/>
        <w:spacing w:line="360" w:lineRule="auto"/>
        <w:ind w:firstLine="720"/>
        <w:rPr>
          <w:sz w:val="24"/>
          <w:szCs w:val="24"/>
        </w:rPr>
      </w:pPr>
      <w:r w:rsidRPr="007B7950">
        <w:rPr>
          <w:b/>
          <w:sz w:val="24"/>
          <w:szCs w:val="24"/>
        </w:rPr>
        <w:tab/>
      </w:r>
      <w:r w:rsidRPr="007B7950">
        <w:rPr>
          <w:sz w:val="24"/>
          <w:szCs w:val="24"/>
        </w:rPr>
        <w:t>PECO</w:t>
      </w:r>
      <w:r>
        <w:rPr>
          <w:sz w:val="24"/>
          <w:szCs w:val="24"/>
        </w:rPr>
        <w:t xml:space="preserve"> maintained</w:t>
      </w:r>
      <w:r w:rsidRPr="007B7950">
        <w:rPr>
          <w:sz w:val="24"/>
          <w:szCs w:val="24"/>
        </w:rPr>
        <w:t xml:space="preserve"> that because</w:t>
      </w:r>
      <w:r w:rsidRPr="007B7950">
        <w:rPr>
          <w:b/>
          <w:sz w:val="24"/>
          <w:szCs w:val="24"/>
        </w:rPr>
        <w:t xml:space="preserve"> </w:t>
      </w:r>
      <w:r w:rsidRPr="007B7950">
        <w:rPr>
          <w:sz w:val="24"/>
          <w:szCs w:val="24"/>
        </w:rPr>
        <w:t xml:space="preserve">Ms. Kreider refused the new meter, replaced her </w:t>
      </w:r>
      <w:r>
        <w:rPr>
          <w:sz w:val="24"/>
          <w:szCs w:val="24"/>
        </w:rPr>
        <w:t>Smart M</w:t>
      </w:r>
      <w:r w:rsidRPr="007B7950">
        <w:rPr>
          <w:sz w:val="24"/>
          <w:szCs w:val="24"/>
        </w:rPr>
        <w:t xml:space="preserve">eter with </w:t>
      </w:r>
      <w:r>
        <w:rPr>
          <w:sz w:val="24"/>
          <w:szCs w:val="24"/>
        </w:rPr>
        <w:t>a meter</w:t>
      </w:r>
      <w:r w:rsidRPr="007B7950">
        <w:rPr>
          <w:sz w:val="24"/>
          <w:szCs w:val="24"/>
        </w:rPr>
        <w:t xml:space="preserve"> not certified by PECO and put a lock on the meter that she had installed, PECO had the right to issue termination notices to Ms. Kreider.  PECO argues in its brief that the </w:t>
      </w:r>
      <w:r>
        <w:rPr>
          <w:sz w:val="24"/>
          <w:szCs w:val="24"/>
        </w:rPr>
        <w:t>Complainant</w:t>
      </w:r>
      <w:r w:rsidRPr="007B7950">
        <w:rPr>
          <w:sz w:val="24"/>
          <w:szCs w:val="24"/>
        </w:rPr>
        <w:t xml:space="preserve"> is not entitled to self-help, particularly if it involves removing the </w:t>
      </w:r>
      <w:r>
        <w:rPr>
          <w:sz w:val="24"/>
          <w:szCs w:val="24"/>
        </w:rPr>
        <w:t>Smart Meter</w:t>
      </w:r>
      <w:r w:rsidRPr="007B7950">
        <w:rPr>
          <w:sz w:val="24"/>
          <w:szCs w:val="24"/>
        </w:rPr>
        <w:t xml:space="preserve"> and replacing it with an analog meter.</w:t>
      </w:r>
      <w:r>
        <w:rPr>
          <w:sz w:val="24"/>
          <w:szCs w:val="24"/>
        </w:rPr>
        <w:t xml:space="preserve"> </w:t>
      </w:r>
      <w:r w:rsidRPr="007B7950">
        <w:rPr>
          <w:sz w:val="24"/>
          <w:szCs w:val="24"/>
        </w:rPr>
        <w:t xml:space="preserve"> </w:t>
      </w:r>
      <w:proofErr w:type="gramStart"/>
      <w:r w:rsidRPr="007B7950">
        <w:rPr>
          <w:sz w:val="24"/>
          <w:szCs w:val="24"/>
        </w:rPr>
        <w:t>PECO Main Brief at 27.</w:t>
      </w:r>
      <w:proofErr w:type="gramEnd"/>
      <w:r w:rsidRPr="007B7950">
        <w:rPr>
          <w:sz w:val="24"/>
          <w:szCs w:val="24"/>
        </w:rPr>
        <w:t xml:space="preserve">  PECO contends that the company was attempting to install a </w:t>
      </w:r>
      <w:r>
        <w:rPr>
          <w:sz w:val="24"/>
          <w:szCs w:val="24"/>
        </w:rPr>
        <w:t>Smart Meter</w:t>
      </w:r>
      <w:r w:rsidRPr="007B7950">
        <w:rPr>
          <w:sz w:val="24"/>
          <w:szCs w:val="24"/>
        </w:rPr>
        <w:t xml:space="preserve"> at the </w:t>
      </w:r>
      <w:r>
        <w:rPr>
          <w:sz w:val="24"/>
          <w:szCs w:val="24"/>
        </w:rPr>
        <w:t>Complainant</w:t>
      </w:r>
      <w:r w:rsidRPr="007B7950">
        <w:rPr>
          <w:sz w:val="24"/>
          <w:szCs w:val="24"/>
        </w:rPr>
        <w:t xml:space="preserve">’s home in accordance with a Commission-approved plan, and that it did not commit any violations by sending termination notices to </w:t>
      </w:r>
      <w:r>
        <w:rPr>
          <w:sz w:val="24"/>
          <w:szCs w:val="24"/>
        </w:rPr>
        <w:t>Complainant</w:t>
      </w:r>
      <w:r w:rsidRPr="007B7950">
        <w:rPr>
          <w:sz w:val="24"/>
          <w:szCs w:val="24"/>
        </w:rPr>
        <w:t xml:space="preserve"> when she refused, or would not allow, installation.  </w:t>
      </w:r>
    </w:p>
    <w:p w:rsidR="00FF134B" w:rsidRPr="007B7950" w:rsidRDefault="00FF134B" w:rsidP="00FF134B">
      <w:pPr>
        <w:widowControl/>
        <w:spacing w:line="360" w:lineRule="auto"/>
        <w:ind w:firstLine="720"/>
        <w:rPr>
          <w:sz w:val="24"/>
          <w:szCs w:val="24"/>
        </w:rPr>
      </w:pPr>
    </w:p>
    <w:p w:rsidR="00FF134B" w:rsidRPr="007B7950" w:rsidRDefault="00FF134B" w:rsidP="00FF134B">
      <w:pPr>
        <w:widowControl/>
        <w:spacing w:line="360" w:lineRule="auto"/>
        <w:ind w:firstLine="720"/>
        <w:rPr>
          <w:sz w:val="24"/>
          <w:szCs w:val="24"/>
        </w:rPr>
      </w:pPr>
      <w:r w:rsidRPr="007B7950">
        <w:rPr>
          <w:sz w:val="24"/>
          <w:szCs w:val="24"/>
        </w:rPr>
        <w:tab/>
        <w:t>In support of its position, PECO referenced the following sections of its Commission-approved tariff:</w:t>
      </w:r>
    </w:p>
    <w:p w:rsidR="00FF134B" w:rsidRPr="007B7950" w:rsidRDefault="00FF134B" w:rsidP="00FF134B">
      <w:pPr>
        <w:widowControl/>
        <w:spacing w:line="360" w:lineRule="auto"/>
        <w:ind w:firstLine="720"/>
        <w:rPr>
          <w:sz w:val="24"/>
          <w:szCs w:val="24"/>
        </w:rPr>
      </w:pPr>
    </w:p>
    <w:p w:rsidR="00FF134B" w:rsidRPr="007B7950" w:rsidRDefault="00FF134B" w:rsidP="00FF134B">
      <w:pPr>
        <w:pStyle w:val="ListParagraph"/>
        <w:numPr>
          <w:ilvl w:val="0"/>
          <w:numId w:val="24"/>
        </w:numPr>
        <w:spacing w:after="0" w:line="240" w:lineRule="auto"/>
        <w:ind w:left="1440" w:right="1440" w:firstLine="0"/>
        <w:rPr>
          <w:rFonts w:ascii="Times New Roman" w:hAnsi="Times New Roman"/>
          <w:bCs/>
          <w:sz w:val="24"/>
          <w:szCs w:val="24"/>
        </w:rPr>
      </w:pPr>
      <w:r w:rsidRPr="007B7950">
        <w:rPr>
          <w:rFonts w:ascii="Times New Roman" w:hAnsi="Times New Roman"/>
          <w:sz w:val="24"/>
          <w:szCs w:val="24"/>
        </w:rPr>
        <w:t xml:space="preserve">Section 6.4, which provides that PECO will provide, own and maintain any meter or meters.  Tr. 114;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GP-3.</w:t>
      </w:r>
    </w:p>
    <w:p w:rsidR="00FF134B" w:rsidRPr="007B7950" w:rsidRDefault="00FF134B" w:rsidP="00FF134B">
      <w:pPr>
        <w:pStyle w:val="ListParagraph"/>
        <w:spacing w:after="0" w:line="240" w:lineRule="auto"/>
        <w:ind w:left="1440" w:right="1440"/>
        <w:rPr>
          <w:rFonts w:ascii="Times New Roman" w:hAnsi="Times New Roman"/>
          <w:bCs/>
          <w:sz w:val="24"/>
          <w:szCs w:val="24"/>
        </w:rPr>
      </w:pPr>
    </w:p>
    <w:p w:rsidR="00FF134B" w:rsidRPr="007B7950" w:rsidRDefault="00FF134B" w:rsidP="00FF134B">
      <w:pPr>
        <w:pStyle w:val="ListParagraph"/>
        <w:numPr>
          <w:ilvl w:val="0"/>
          <w:numId w:val="24"/>
        </w:numPr>
        <w:spacing w:after="0" w:line="240" w:lineRule="auto"/>
        <w:ind w:left="1440" w:right="1440" w:firstLine="0"/>
        <w:rPr>
          <w:rFonts w:ascii="Times New Roman" w:hAnsi="Times New Roman"/>
          <w:bCs/>
          <w:sz w:val="24"/>
          <w:szCs w:val="24"/>
        </w:rPr>
      </w:pPr>
      <w:r w:rsidRPr="007B7950">
        <w:rPr>
          <w:rFonts w:ascii="Times New Roman" w:hAnsi="Times New Roman"/>
          <w:sz w:val="24"/>
          <w:szCs w:val="24"/>
        </w:rPr>
        <w:t xml:space="preserve"> Section 14.1, which provides that “[t]he Company will select the type and make of metering equipment to be used for meters supplied by the Company, and may, from time to time, change or alter the equipment, its sole obligation being to supply meters that will accurately and adequately furnish records for billing purposes.”  Tr. 114-115;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GP-3.  </w:t>
      </w:r>
    </w:p>
    <w:p w:rsidR="00FF134B" w:rsidRPr="007B7950" w:rsidRDefault="00FF134B" w:rsidP="00FF134B">
      <w:pPr>
        <w:pStyle w:val="ListParagraph"/>
        <w:spacing w:after="0" w:line="240" w:lineRule="auto"/>
        <w:ind w:left="1440" w:right="1440"/>
        <w:rPr>
          <w:rFonts w:ascii="Times New Roman" w:hAnsi="Times New Roman"/>
          <w:bCs/>
          <w:sz w:val="24"/>
          <w:szCs w:val="24"/>
        </w:rPr>
      </w:pPr>
    </w:p>
    <w:p w:rsidR="00FF134B" w:rsidRPr="007B7950" w:rsidRDefault="00FF134B" w:rsidP="00FF134B">
      <w:pPr>
        <w:pStyle w:val="ListParagraph"/>
        <w:numPr>
          <w:ilvl w:val="0"/>
          <w:numId w:val="24"/>
        </w:numPr>
        <w:spacing w:after="0" w:line="240" w:lineRule="auto"/>
        <w:ind w:left="1440" w:right="1440" w:firstLine="0"/>
        <w:rPr>
          <w:rFonts w:ascii="Times New Roman" w:hAnsi="Times New Roman"/>
          <w:bCs/>
          <w:sz w:val="24"/>
          <w:szCs w:val="24"/>
        </w:rPr>
      </w:pPr>
      <w:r w:rsidRPr="007B7950">
        <w:rPr>
          <w:rFonts w:ascii="Times New Roman" w:hAnsi="Times New Roman"/>
          <w:sz w:val="24"/>
          <w:szCs w:val="24"/>
        </w:rPr>
        <w:t xml:space="preserve">Section 10.5, which provides that “[t]he Company’s identified employees shall have access to the premises of the customer at all reasonable times for the purpose of reading meters, and for installing, testing, inspecting, repairing, removing or changing any or all equipment belonging to the Company.”  Tr. 115; PECO </w:t>
      </w:r>
      <w:proofErr w:type="spellStart"/>
      <w:r w:rsidRPr="007B7950">
        <w:rPr>
          <w:rFonts w:ascii="Times New Roman" w:hAnsi="Times New Roman"/>
          <w:sz w:val="24"/>
          <w:szCs w:val="24"/>
        </w:rPr>
        <w:t>Exh</w:t>
      </w:r>
      <w:proofErr w:type="spellEnd"/>
      <w:r w:rsidRPr="007B7950">
        <w:rPr>
          <w:rFonts w:ascii="Times New Roman" w:hAnsi="Times New Roman"/>
          <w:sz w:val="24"/>
          <w:szCs w:val="24"/>
        </w:rPr>
        <w:t xml:space="preserve">. GP-3, and   </w:t>
      </w:r>
    </w:p>
    <w:p w:rsidR="00FF134B" w:rsidRPr="007B7950" w:rsidRDefault="00FF134B" w:rsidP="00FF134B">
      <w:pPr>
        <w:pStyle w:val="ListParagraph"/>
        <w:spacing w:after="0" w:line="240" w:lineRule="auto"/>
        <w:ind w:left="1440" w:right="1440"/>
        <w:rPr>
          <w:rFonts w:ascii="Times New Roman" w:hAnsi="Times New Roman"/>
          <w:bCs/>
          <w:sz w:val="24"/>
          <w:szCs w:val="24"/>
        </w:rPr>
      </w:pPr>
    </w:p>
    <w:p w:rsidR="00FF134B" w:rsidRPr="007B7950" w:rsidRDefault="00FF134B" w:rsidP="00FF134B">
      <w:pPr>
        <w:pStyle w:val="ListParagraph"/>
        <w:numPr>
          <w:ilvl w:val="0"/>
          <w:numId w:val="24"/>
        </w:numPr>
        <w:spacing w:after="0" w:line="240" w:lineRule="auto"/>
        <w:ind w:left="1440" w:right="1440" w:firstLine="0"/>
        <w:rPr>
          <w:rFonts w:ascii="Times New Roman" w:hAnsi="Times New Roman"/>
          <w:bCs/>
          <w:sz w:val="24"/>
          <w:szCs w:val="24"/>
        </w:rPr>
      </w:pPr>
      <w:r w:rsidRPr="007B7950">
        <w:rPr>
          <w:rFonts w:ascii="Times New Roman" w:hAnsi="Times New Roman"/>
          <w:bCs/>
          <w:sz w:val="24"/>
          <w:szCs w:val="24"/>
        </w:rPr>
        <w:t xml:space="preserve">Section 18.3, which provides that the Company may terminate on reasonable notice if entry to the meter is refused, or if access to the meter is obstructed or hazardous.  </w:t>
      </w:r>
    </w:p>
    <w:p w:rsidR="00FF134B" w:rsidRPr="007B7950" w:rsidRDefault="00FF134B" w:rsidP="00FF134B">
      <w:pPr>
        <w:pStyle w:val="ListParagraph"/>
        <w:spacing w:after="0" w:line="360" w:lineRule="auto"/>
        <w:ind w:left="1440" w:right="1440"/>
        <w:rPr>
          <w:rFonts w:ascii="Times New Roman" w:hAnsi="Times New Roman"/>
          <w:bCs/>
          <w:sz w:val="24"/>
          <w:szCs w:val="24"/>
        </w:rPr>
      </w:pPr>
    </w:p>
    <w:p w:rsidR="00FF134B" w:rsidRPr="007B7950" w:rsidRDefault="00FF134B" w:rsidP="00FF134B">
      <w:pPr>
        <w:widowControl/>
        <w:spacing w:line="360" w:lineRule="auto"/>
        <w:rPr>
          <w:sz w:val="24"/>
          <w:szCs w:val="24"/>
        </w:rPr>
      </w:pPr>
      <w:r w:rsidRPr="007B7950">
        <w:rPr>
          <w:sz w:val="24"/>
          <w:szCs w:val="24"/>
        </w:rPr>
        <w:t xml:space="preserve">PECO also contends that that it was seeking termination and issuing notices because the meter was unsafe, referencing Section 18.4 of PECO’s Electric Service Tariff, which provides that “[t]he Company may terminate without notice if the customer’s installation has become hazardous or defective.”   </w:t>
      </w:r>
    </w:p>
    <w:p w:rsidR="00FF134B" w:rsidRPr="007B7950" w:rsidRDefault="00FF134B" w:rsidP="00FF134B">
      <w:pPr>
        <w:widowControl/>
        <w:spacing w:line="360" w:lineRule="auto"/>
        <w:ind w:firstLine="72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Ms. Kreider testified that she took time off from work to be present when PECO technicians were scheduled to be at her home in order to provide them with a key, and therefore</w:t>
      </w:r>
      <w:r>
        <w:rPr>
          <w:sz w:val="24"/>
          <w:szCs w:val="24"/>
        </w:rPr>
        <w:t>,</w:t>
      </w:r>
      <w:r w:rsidRPr="007B7950">
        <w:rPr>
          <w:sz w:val="24"/>
          <w:szCs w:val="24"/>
        </w:rPr>
        <w:t xml:space="preserve"> access to the lock on the meter that she installed.  Tr. 61-62.  Ms. Kreider argued in her brief, there was no “theft and tampering” </w:t>
      </w:r>
      <w:r w:rsidRPr="00C45A88">
        <w:rPr>
          <w:i/>
          <w:sz w:val="24"/>
          <w:szCs w:val="24"/>
        </w:rPr>
        <w:t>per se</w:t>
      </w:r>
      <w:r w:rsidRPr="007B7950">
        <w:rPr>
          <w:sz w:val="24"/>
          <w:szCs w:val="24"/>
        </w:rPr>
        <w:t xml:space="preserve">.  Ms. Kreider further testified that she has maintained PECO’s </w:t>
      </w:r>
      <w:r>
        <w:rPr>
          <w:sz w:val="24"/>
          <w:szCs w:val="24"/>
        </w:rPr>
        <w:t>Smart Meter</w:t>
      </w:r>
      <w:r w:rsidRPr="007B7950">
        <w:rPr>
          <w:sz w:val="24"/>
          <w:szCs w:val="24"/>
        </w:rPr>
        <w:t xml:space="preserve">, and that it was never her intent to create a hazardous condition or to completely prevent PECO from accessing the meter or meter area.  </w:t>
      </w:r>
    </w:p>
    <w:p w:rsidR="00FF134B" w:rsidRPr="007B7950" w:rsidRDefault="00FF134B" w:rsidP="00FF134B">
      <w:pPr>
        <w:widowControl/>
        <w:spacing w:line="360" w:lineRule="auto"/>
        <w:ind w:firstLine="72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lastRenderedPageBreak/>
        <w:t xml:space="preserve">PECO responded that it issued the termination notices and the letter because Ms. Kreider would not provide “reasonable” access to her meter area and would not allow the company to supply a meter that would adequately furnish records for billing purposes.  </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Regarding notice procedures prior to termination, the Commission’s regulations provide that “[p]</w:t>
      </w:r>
      <w:proofErr w:type="spellStart"/>
      <w:r w:rsidRPr="007B7950">
        <w:rPr>
          <w:sz w:val="24"/>
          <w:szCs w:val="24"/>
        </w:rPr>
        <w:t>rior</w:t>
      </w:r>
      <w:proofErr w:type="spellEnd"/>
      <w:r w:rsidRPr="007B7950">
        <w:rPr>
          <w:sz w:val="24"/>
          <w:szCs w:val="24"/>
        </w:rPr>
        <w:t xml:space="preserve"> to terminating service for grounds authorized by § 56.81 (relating to authorized termination of service), a public utility shall provide written notice of the termination to the customer at least 10 days prior to the date of the proposed termination.”  </w:t>
      </w:r>
      <w:proofErr w:type="gramStart"/>
      <w:r w:rsidRPr="007B7950">
        <w:rPr>
          <w:sz w:val="24"/>
          <w:szCs w:val="24"/>
        </w:rPr>
        <w:t xml:space="preserve">56 </w:t>
      </w:r>
      <w:proofErr w:type="spellStart"/>
      <w:r w:rsidRPr="007B7950">
        <w:rPr>
          <w:sz w:val="24"/>
          <w:szCs w:val="24"/>
        </w:rPr>
        <w:t>Pa.Code</w:t>
      </w:r>
      <w:proofErr w:type="spellEnd"/>
      <w:r w:rsidRPr="007B7950">
        <w:rPr>
          <w:sz w:val="24"/>
          <w:szCs w:val="24"/>
        </w:rPr>
        <w:t xml:space="preserve"> § 56.91.</w:t>
      </w:r>
      <w:proofErr w:type="gramEnd"/>
      <w:r w:rsidRPr="007B7950">
        <w:rPr>
          <w:sz w:val="24"/>
          <w:szCs w:val="24"/>
        </w:rPr>
        <w:t xml:space="preserve">  The Commission’s regulations further provide, in pertinent part, the following:</w:t>
      </w:r>
    </w:p>
    <w:p w:rsidR="00FF134B" w:rsidRPr="007B7950" w:rsidRDefault="00FF134B" w:rsidP="00FF134B">
      <w:pPr>
        <w:widowControl/>
        <w:spacing w:line="360" w:lineRule="auto"/>
        <w:rPr>
          <w:sz w:val="24"/>
          <w:szCs w:val="24"/>
        </w:rPr>
      </w:pPr>
    </w:p>
    <w:p w:rsidR="00FF134B" w:rsidRPr="007B7950" w:rsidRDefault="00FF134B" w:rsidP="00FF134B">
      <w:pPr>
        <w:widowControl/>
        <w:ind w:left="1440" w:right="1440"/>
        <w:rPr>
          <w:sz w:val="24"/>
          <w:szCs w:val="24"/>
        </w:rPr>
      </w:pPr>
      <w:r w:rsidRPr="007B7950">
        <w:rPr>
          <w:sz w:val="24"/>
          <w:szCs w:val="24"/>
        </w:rPr>
        <w:t>A public utility may notify a customer and terminate service provided to a customer after notice as provided in §§ 56.91-56.100 (relating to notice procedures prior to termination) for any of the following actions by the customer . . . failure to permit access to meters, service connections or other property of the public utility for the purpose of replacement, maintenance, repair or meter reading.</w:t>
      </w:r>
    </w:p>
    <w:p w:rsidR="00FF134B" w:rsidRPr="007B7950" w:rsidRDefault="00FF134B" w:rsidP="00FF134B">
      <w:pPr>
        <w:widowControl/>
        <w:spacing w:line="360" w:lineRule="auto"/>
        <w:ind w:right="1440"/>
        <w:rPr>
          <w:sz w:val="24"/>
          <w:szCs w:val="24"/>
        </w:rPr>
      </w:pPr>
    </w:p>
    <w:p w:rsidR="00FF134B" w:rsidRPr="007B7950" w:rsidRDefault="00FF134B" w:rsidP="00FF134B">
      <w:pPr>
        <w:widowControl/>
        <w:ind w:right="1440"/>
        <w:rPr>
          <w:sz w:val="24"/>
          <w:szCs w:val="24"/>
        </w:rPr>
      </w:pPr>
      <w:proofErr w:type="gramStart"/>
      <w:r>
        <w:rPr>
          <w:sz w:val="24"/>
          <w:szCs w:val="24"/>
        </w:rPr>
        <w:t xml:space="preserve">52 </w:t>
      </w:r>
      <w:proofErr w:type="spellStart"/>
      <w:r>
        <w:rPr>
          <w:sz w:val="24"/>
          <w:szCs w:val="24"/>
        </w:rPr>
        <w:t>Pa.</w:t>
      </w:r>
      <w:r w:rsidRPr="007B7950">
        <w:rPr>
          <w:sz w:val="24"/>
          <w:szCs w:val="24"/>
        </w:rPr>
        <w:t>Code</w:t>
      </w:r>
      <w:proofErr w:type="spellEnd"/>
      <w:r w:rsidRPr="007B7950">
        <w:rPr>
          <w:sz w:val="24"/>
          <w:szCs w:val="24"/>
        </w:rPr>
        <w:t xml:space="preserve"> § 56.81(3).</w:t>
      </w:r>
      <w:proofErr w:type="gramEnd"/>
      <w:r w:rsidRPr="007B7950">
        <w:rPr>
          <w:sz w:val="24"/>
          <w:szCs w:val="24"/>
        </w:rPr>
        <w:t xml:space="preserve"> </w:t>
      </w:r>
    </w:p>
    <w:p w:rsidR="00FF134B" w:rsidRPr="007B7950" w:rsidRDefault="00FF134B" w:rsidP="00FF134B">
      <w:pPr>
        <w:widowControl/>
        <w:spacing w:line="360" w:lineRule="auto"/>
        <w:ind w:right="1440"/>
        <w:rPr>
          <w:sz w:val="24"/>
          <w:szCs w:val="24"/>
        </w:rPr>
      </w:pPr>
    </w:p>
    <w:p w:rsidR="00FF134B" w:rsidRPr="007B7950" w:rsidRDefault="00FF134B" w:rsidP="00FF134B">
      <w:pPr>
        <w:pStyle w:val="NoSpacing"/>
        <w:spacing w:line="360" w:lineRule="auto"/>
      </w:pPr>
      <w:r w:rsidRPr="007B7950">
        <w:tab/>
      </w:r>
      <w:r w:rsidRPr="007B7950">
        <w:tab/>
        <w:t xml:space="preserve">When a dispute is pending, the Commission’s regulations also provide, in pertinent </w:t>
      </w:r>
      <w:proofErr w:type="gramStart"/>
      <w:r w:rsidRPr="007B7950">
        <w:t>part, that “[a] public utility may not mail or deliver a notice of termination if a notice of initial inquiry, dispute, informal or formal complaint has been filed and is unresolved and if the subject matter of the dispute forms the grounds for the proposed termination.”</w:t>
      </w:r>
      <w:proofErr w:type="gramEnd"/>
      <w:r w:rsidRPr="007B7950">
        <w:t xml:space="preserve">  </w:t>
      </w:r>
      <w:proofErr w:type="gramStart"/>
      <w:r w:rsidRPr="007B7950">
        <w:t xml:space="preserve">52 </w:t>
      </w:r>
      <w:proofErr w:type="spellStart"/>
      <w:r w:rsidRPr="007B7950">
        <w:t>Pa.Code</w:t>
      </w:r>
      <w:proofErr w:type="spellEnd"/>
      <w:r w:rsidRPr="007B7950">
        <w:t xml:space="preserve"> § 56.92.</w:t>
      </w:r>
      <w:proofErr w:type="gramEnd"/>
      <w:r w:rsidRPr="007B7950">
        <w:t xml:space="preserve">  </w:t>
      </w:r>
    </w:p>
    <w:p w:rsidR="00FF134B" w:rsidRPr="007B7950" w:rsidRDefault="00FF134B" w:rsidP="00FF134B">
      <w:pPr>
        <w:pStyle w:val="NoSpacing"/>
        <w:spacing w:line="360" w:lineRule="auto"/>
      </w:pPr>
    </w:p>
    <w:p w:rsidR="00FF134B" w:rsidRPr="007B7950" w:rsidRDefault="00FF134B" w:rsidP="00FF134B">
      <w:pPr>
        <w:widowControl/>
        <w:spacing w:line="360" w:lineRule="auto"/>
        <w:ind w:firstLine="1440"/>
        <w:rPr>
          <w:sz w:val="24"/>
          <w:szCs w:val="24"/>
        </w:rPr>
      </w:pPr>
      <w:r w:rsidRPr="007B7950">
        <w:rPr>
          <w:sz w:val="24"/>
          <w:szCs w:val="24"/>
        </w:rPr>
        <w:t xml:space="preserve">Under the circumstances presented, we cannot conclude that PECO committed a violation by issuing these termination notices to the </w:t>
      </w:r>
      <w:r>
        <w:rPr>
          <w:sz w:val="24"/>
          <w:szCs w:val="24"/>
        </w:rPr>
        <w:t>Complainant</w:t>
      </w:r>
      <w:r w:rsidRPr="007B7950">
        <w:rPr>
          <w:sz w:val="24"/>
          <w:szCs w:val="24"/>
        </w:rPr>
        <w:t xml:space="preserve">.  The record clearly demonstrates that the </w:t>
      </w:r>
      <w:r>
        <w:rPr>
          <w:sz w:val="24"/>
          <w:szCs w:val="24"/>
        </w:rPr>
        <w:t>Complainant</w:t>
      </w:r>
      <w:r w:rsidRPr="007B7950">
        <w:rPr>
          <w:sz w:val="24"/>
          <w:szCs w:val="24"/>
        </w:rPr>
        <w:t xml:space="preserve"> denied PECO access to the meter and meter area at her home, an action that constitutes grounds for termination.  PECO was following Commission regulations by providing the </w:t>
      </w:r>
      <w:r>
        <w:rPr>
          <w:sz w:val="24"/>
          <w:szCs w:val="24"/>
        </w:rPr>
        <w:t>Complainant</w:t>
      </w:r>
      <w:r w:rsidRPr="007B7950">
        <w:rPr>
          <w:sz w:val="24"/>
          <w:szCs w:val="24"/>
        </w:rPr>
        <w:t xml:space="preserve"> notice of its intent to terminate her service for blocking access to the meter.  Also, PECO issued these notices to the </w:t>
      </w:r>
      <w:r>
        <w:rPr>
          <w:sz w:val="24"/>
          <w:szCs w:val="24"/>
        </w:rPr>
        <w:t>Complainant</w:t>
      </w:r>
      <w:r w:rsidRPr="007B7950">
        <w:rPr>
          <w:sz w:val="24"/>
          <w:szCs w:val="24"/>
        </w:rPr>
        <w:t xml:space="preserve"> before she filed her informal complaint with BCS, therefore there is no violation of the Commission’s regulation at 52 </w:t>
      </w:r>
      <w:proofErr w:type="spellStart"/>
      <w:r w:rsidRPr="007B7950">
        <w:rPr>
          <w:sz w:val="24"/>
          <w:szCs w:val="24"/>
        </w:rPr>
        <w:t>Pa.Code</w:t>
      </w:r>
      <w:proofErr w:type="spellEnd"/>
      <w:r w:rsidRPr="007B7950">
        <w:rPr>
          <w:sz w:val="24"/>
          <w:szCs w:val="24"/>
        </w:rPr>
        <w:t xml:space="preserve"> § 56.92.  Moreover, PECO’s letter issued after it received notice of the </w:t>
      </w:r>
      <w:r>
        <w:rPr>
          <w:sz w:val="24"/>
          <w:szCs w:val="24"/>
        </w:rPr>
        <w:t>Complainant</w:t>
      </w:r>
      <w:r w:rsidRPr="007B7950">
        <w:rPr>
          <w:sz w:val="24"/>
          <w:szCs w:val="24"/>
        </w:rPr>
        <w:t xml:space="preserve">’s </w:t>
      </w:r>
      <w:r w:rsidRPr="007B7950">
        <w:rPr>
          <w:sz w:val="24"/>
          <w:szCs w:val="24"/>
        </w:rPr>
        <w:lastRenderedPageBreak/>
        <w:t xml:space="preserve">BCS complaint did not violate 52 </w:t>
      </w:r>
      <w:proofErr w:type="spellStart"/>
      <w:r w:rsidRPr="007B7950">
        <w:rPr>
          <w:sz w:val="24"/>
          <w:szCs w:val="24"/>
        </w:rPr>
        <w:t>Pa.Code</w:t>
      </w:r>
      <w:proofErr w:type="spellEnd"/>
      <w:r w:rsidRPr="007B7950">
        <w:rPr>
          <w:sz w:val="24"/>
          <w:szCs w:val="24"/>
        </w:rPr>
        <w:t xml:space="preserve"> § 56.92 as it was clearly </w:t>
      </w:r>
      <w:r>
        <w:rPr>
          <w:sz w:val="24"/>
          <w:szCs w:val="24"/>
        </w:rPr>
        <w:t xml:space="preserve">in </w:t>
      </w:r>
      <w:r w:rsidRPr="007B7950">
        <w:rPr>
          <w:sz w:val="24"/>
          <w:szCs w:val="24"/>
        </w:rPr>
        <w:t xml:space="preserve">an attempt by PECO to reach out to the </w:t>
      </w:r>
      <w:r>
        <w:rPr>
          <w:sz w:val="24"/>
          <w:szCs w:val="24"/>
        </w:rPr>
        <w:t>Complainant</w:t>
      </w:r>
      <w:r w:rsidRPr="007B7950">
        <w:rPr>
          <w:sz w:val="24"/>
          <w:szCs w:val="24"/>
        </w:rPr>
        <w:t xml:space="preserve"> and explain its position that </w:t>
      </w:r>
      <w:r>
        <w:rPr>
          <w:sz w:val="24"/>
          <w:szCs w:val="24"/>
        </w:rPr>
        <w:t>Smart Meter</w:t>
      </w:r>
      <w:r w:rsidRPr="007B7950">
        <w:rPr>
          <w:sz w:val="24"/>
          <w:szCs w:val="24"/>
        </w:rPr>
        <w:t xml:space="preserve">s are safe as well as the basis for why it </w:t>
      </w:r>
      <w:r>
        <w:rPr>
          <w:sz w:val="24"/>
          <w:szCs w:val="24"/>
        </w:rPr>
        <w:t xml:space="preserve">previously </w:t>
      </w:r>
      <w:r w:rsidRPr="007B7950">
        <w:rPr>
          <w:sz w:val="24"/>
          <w:szCs w:val="24"/>
        </w:rPr>
        <w:t xml:space="preserve">proposed to terminate her service.  </w:t>
      </w:r>
    </w:p>
    <w:p w:rsidR="00FF134B" w:rsidRPr="007B7950" w:rsidRDefault="00FF134B" w:rsidP="00FF134B">
      <w:pPr>
        <w:widowControl/>
        <w:spacing w:line="360" w:lineRule="auto"/>
        <w:ind w:firstLine="1440"/>
        <w:rPr>
          <w:sz w:val="24"/>
          <w:szCs w:val="24"/>
        </w:rPr>
      </w:pPr>
    </w:p>
    <w:p w:rsidR="00FF134B" w:rsidRPr="007B7950" w:rsidRDefault="00FF134B" w:rsidP="00FF134B">
      <w:pPr>
        <w:widowControl/>
        <w:spacing w:line="360" w:lineRule="auto"/>
        <w:ind w:firstLine="1440"/>
        <w:rPr>
          <w:sz w:val="24"/>
          <w:szCs w:val="24"/>
        </w:rPr>
      </w:pPr>
      <w:r w:rsidRPr="007B7950">
        <w:rPr>
          <w:sz w:val="24"/>
          <w:szCs w:val="24"/>
        </w:rPr>
        <w:t xml:space="preserve">Accordingly, this portion of the </w:t>
      </w:r>
      <w:r>
        <w:rPr>
          <w:sz w:val="24"/>
          <w:szCs w:val="24"/>
        </w:rPr>
        <w:t>Complainant</w:t>
      </w:r>
      <w:r w:rsidRPr="007B7950">
        <w:rPr>
          <w:sz w:val="24"/>
          <w:szCs w:val="24"/>
        </w:rPr>
        <w:t xml:space="preserve">’s Complaint is dismissed.  </w:t>
      </w:r>
    </w:p>
    <w:p w:rsidR="00FF134B" w:rsidRPr="007B7950" w:rsidRDefault="00FF134B" w:rsidP="00FF134B">
      <w:pPr>
        <w:pStyle w:val="NoSpacing"/>
        <w:spacing w:line="360" w:lineRule="auto"/>
        <w:rPr>
          <w:szCs w:val="24"/>
        </w:rPr>
      </w:pPr>
    </w:p>
    <w:p w:rsidR="00FF134B" w:rsidRPr="007B7950" w:rsidRDefault="00FF134B" w:rsidP="00FF134B">
      <w:pPr>
        <w:pStyle w:val="NoSpacing"/>
        <w:spacing w:line="360" w:lineRule="auto"/>
        <w:jc w:val="center"/>
        <w:rPr>
          <w:szCs w:val="24"/>
          <w:u w:val="single"/>
        </w:rPr>
      </w:pPr>
      <w:r w:rsidRPr="007B7950">
        <w:rPr>
          <w:szCs w:val="24"/>
          <w:u w:val="single"/>
        </w:rPr>
        <w:t>CONCLUSIONS OF LAW</w:t>
      </w:r>
    </w:p>
    <w:p w:rsidR="00FF134B" w:rsidRPr="007B7950" w:rsidRDefault="00FF134B" w:rsidP="00FF134B">
      <w:pPr>
        <w:pStyle w:val="NoSpacing"/>
        <w:spacing w:line="360" w:lineRule="auto"/>
        <w:rPr>
          <w:szCs w:val="24"/>
        </w:rPr>
      </w:pPr>
    </w:p>
    <w:p w:rsidR="00FF134B" w:rsidRDefault="00FF134B" w:rsidP="00FF134B">
      <w:pPr>
        <w:pStyle w:val="NoSpacing"/>
        <w:numPr>
          <w:ilvl w:val="0"/>
          <w:numId w:val="15"/>
        </w:numPr>
        <w:spacing w:line="360" w:lineRule="auto"/>
        <w:ind w:left="0" w:firstLine="1440"/>
      </w:pPr>
      <w:r w:rsidRPr="00FD1017">
        <w:t xml:space="preserve">The Commission has jurisdiction over the parties and the subject matter of this proceeding.  </w:t>
      </w:r>
      <w:proofErr w:type="gramStart"/>
      <w:r w:rsidRPr="00FD1017">
        <w:t xml:space="preserve">66 </w:t>
      </w:r>
      <w:proofErr w:type="spellStart"/>
      <w:r w:rsidRPr="00FD1017">
        <w:t>Pa.C.S</w:t>
      </w:r>
      <w:proofErr w:type="spellEnd"/>
      <w:r w:rsidRPr="00FD1017">
        <w:t>.</w:t>
      </w:r>
      <w:proofErr w:type="gramEnd"/>
      <w:r w:rsidRPr="00FD1017">
        <w:t xml:space="preserve"> § 701.</w:t>
      </w:r>
    </w:p>
    <w:p w:rsidR="00FF134B" w:rsidRDefault="00FF134B" w:rsidP="00FF134B">
      <w:pPr>
        <w:pStyle w:val="NoSpacing"/>
        <w:spacing w:line="360" w:lineRule="auto"/>
        <w:ind w:left="1440"/>
      </w:pPr>
    </w:p>
    <w:p w:rsidR="00FF134B" w:rsidRDefault="00FF134B" w:rsidP="00FF134B">
      <w:pPr>
        <w:pStyle w:val="NoSpacing"/>
        <w:numPr>
          <w:ilvl w:val="0"/>
          <w:numId w:val="15"/>
        </w:numPr>
        <w:spacing w:line="360" w:lineRule="auto"/>
        <w:ind w:left="0" w:firstLine="1440"/>
      </w:pPr>
      <w:r w:rsidRPr="00FD1017">
        <w:t>The complainant ha</w:t>
      </w:r>
      <w:r>
        <w:t>s</w:t>
      </w:r>
      <w:r w:rsidRPr="00FD1017">
        <w:t xml:space="preserve"> not </w:t>
      </w:r>
      <w:r>
        <w:t xml:space="preserve">met her burden of proof of </w:t>
      </w:r>
      <w:r w:rsidRPr="00FD1017">
        <w:t>establish</w:t>
      </w:r>
      <w:r>
        <w:t>ing</w:t>
      </w:r>
      <w:r w:rsidRPr="00FD1017">
        <w:t xml:space="preserve"> an offense in violation of the Publ</w:t>
      </w:r>
      <w:r>
        <w:t>ic Utility Code, the Commission’</w:t>
      </w:r>
      <w:r w:rsidRPr="00FD1017">
        <w:t>s regulations or an outstanding order of the Commission.</w:t>
      </w:r>
      <w:r>
        <w:t xml:space="preserve">  </w:t>
      </w:r>
      <w:proofErr w:type="gramStart"/>
      <w:r>
        <w:t xml:space="preserve">66 </w:t>
      </w:r>
      <w:proofErr w:type="spellStart"/>
      <w:r>
        <w:t>Pa.</w:t>
      </w:r>
      <w:r w:rsidRPr="00FD1017">
        <w:t>C.S</w:t>
      </w:r>
      <w:proofErr w:type="spellEnd"/>
      <w:r w:rsidRPr="00FD1017">
        <w:t>.</w:t>
      </w:r>
      <w:proofErr w:type="gramEnd"/>
      <w:r w:rsidRPr="00FD1017">
        <w:t xml:space="preserve"> § 701.</w:t>
      </w:r>
    </w:p>
    <w:p w:rsidR="00FF134B"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5"/>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The </w:t>
      </w:r>
      <w:r>
        <w:rPr>
          <w:rFonts w:ascii="Times New Roman" w:hAnsi="Times New Roman"/>
          <w:sz w:val="24"/>
          <w:szCs w:val="24"/>
        </w:rPr>
        <w:t>Complainant</w:t>
      </w:r>
      <w:r w:rsidRPr="007B7950">
        <w:rPr>
          <w:rFonts w:ascii="Times New Roman" w:hAnsi="Times New Roman"/>
          <w:sz w:val="24"/>
          <w:szCs w:val="24"/>
        </w:rPr>
        <w:t xml:space="preserve"> must establish her case by a preponderance of the evidence.  </w:t>
      </w:r>
      <w:r w:rsidRPr="007B7950">
        <w:rPr>
          <w:rFonts w:ascii="Times New Roman" w:hAnsi="Times New Roman"/>
          <w:i/>
          <w:sz w:val="24"/>
          <w:szCs w:val="24"/>
        </w:rPr>
        <w:t xml:space="preserve">Samuel J. </w:t>
      </w:r>
      <w:proofErr w:type="spellStart"/>
      <w:r w:rsidRPr="007B7950">
        <w:rPr>
          <w:rFonts w:ascii="Times New Roman" w:hAnsi="Times New Roman"/>
          <w:i/>
          <w:sz w:val="24"/>
          <w:szCs w:val="24"/>
        </w:rPr>
        <w:t>Lansberry</w:t>
      </w:r>
      <w:proofErr w:type="spellEnd"/>
      <w:r w:rsidRPr="007B7950">
        <w:rPr>
          <w:rFonts w:ascii="Times New Roman" w:hAnsi="Times New Roman"/>
          <w:i/>
          <w:sz w:val="24"/>
          <w:szCs w:val="24"/>
        </w:rPr>
        <w:t xml:space="preserve">, Inc. v. Pa. Pub. Util. </w:t>
      </w:r>
      <w:proofErr w:type="spellStart"/>
      <w:r w:rsidRPr="007B7950">
        <w:rPr>
          <w:rFonts w:ascii="Times New Roman" w:hAnsi="Times New Roman"/>
          <w:i/>
          <w:sz w:val="24"/>
          <w:szCs w:val="24"/>
        </w:rPr>
        <w:t>Comm'n</w:t>
      </w:r>
      <w:proofErr w:type="spellEnd"/>
      <w:r w:rsidRPr="007B7950">
        <w:rPr>
          <w:rFonts w:ascii="Times New Roman" w:hAnsi="Times New Roman"/>
          <w:sz w:val="24"/>
          <w:szCs w:val="24"/>
        </w:rPr>
        <w:t xml:space="preserve">, 578 </w:t>
      </w:r>
      <w:proofErr w:type="spellStart"/>
      <w:r w:rsidRPr="007B7950">
        <w:rPr>
          <w:rFonts w:ascii="Times New Roman" w:hAnsi="Times New Roman"/>
          <w:sz w:val="24"/>
          <w:szCs w:val="24"/>
        </w:rPr>
        <w:t>A.2d</w:t>
      </w:r>
      <w:proofErr w:type="spellEnd"/>
      <w:r w:rsidRPr="007B7950">
        <w:rPr>
          <w:rFonts w:ascii="Times New Roman" w:hAnsi="Times New Roman"/>
          <w:sz w:val="24"/>
          <w:szCs w:val="24"/>
        </w:rPr>
        <w:t xml:space="preserve"> 600 (Pa. </w:t>
      </w:r>
      <w:proofErr w:type="spellStart"/>
      <w:r w:rsidRPr="007B7950">
        <w:rPr>
          <w:rFonts w:ascii="Times New Roman" w:hAnsi="Times New Roman"/>
          <w:sz w:val="24"/>
          <w:szCs w:val="24"/>
        </w:rPr>
        <w:t>Cmwlth</w:t>
      </w:r>
      <w:proofErr w:type="spellEnd"/>
      <w:r w:rsidRPr="007B7950">
        <w:rPr>
          <w:rFonts w:ascii="Times New Roman" w:hAnsi="Times New Roman"/>
          <w:sz w:val="24"/>
          <w:szCs w:val="24"/>
        </w:rPr>
        <w:t xml:space="preserve">. 1990), </w:t>
      </w:r>
      <w:proofErr w:type="spellStart"/>
      <w:r w:rsidRPr="007B7950">
        <w:rPr>
          <w:rFonts w:ascii="Times New Roman" w:hAnsi="Times New Roman"/>
          <w:sz w:val="24"/>
          <w:szCs w:val="24"/>
        </w:rPr>
        <w:t>alloc</w:t>
      </w:r>
      <w:proofErr w:type="spellEnd"/>
      <w:r w:rsidRPr="007B7950">
        <w:rPr>
          <w:rFonts w:ascii="Times New Roman" w:hAnsi="Times New Roman"/>
          <w:sz w:val="24"/>
          <w:szCs w:val="24"/>
        </w:rPr>
        <w:t xml:space="preserve">. den., 602 </w:t>
      </w:r>
      <w:proofErr w:type="spellStart"/>
      <w:r w:rsidRPr="007B7950">
        <w:rPr>
          <w:rFonts w:ascii="Times New Roman" w:hAnsi="Times New Roman"/>
          <w:sz w:val="24"/>
          <w:szCs w:val="24"/>
        </w:rPr>
        <w:t>A.2d</w:t>
      </w:r>
      <w:proofErr w:type="spellEnd"/>
      <w:r w:rsidRPr="007B7950">
        <w:rPr>
          <w:rFonts w:ascii="Times New Roman" w:hAnsi="Times New Roman"/>
          <w:sz w:val="24"/>
          <w:szCs w:val="24"/>
        </w:rPr>
        <w:t xml:space="preserve"> 863 (Pa. 1992).  </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Default="00FF134B" w:rsidP="00FF134B">
      <w:pPr>
        <w:pStyle w:val="ListParagraph"/>
        <w:numPr>
          <w:ilvl w:val="0"/>
          <w:numId w:val="15"/>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PECO did not provide unsafe or unreasonable service in violation of 66 </w:t>
      </w:r>
      <w:proofErr w:type="spellStart"/>
      <w:r w:rsidRPr="007B7950">
        <w:rPr>
          <w:rFonts w:ascii="Times New Roman" w:hAnsi="Times New Roman"/>
          <w:sz w:val="24"/>
          <w:szCs w:val="24"/>
        </w:rPr>
        <w:t>Pa.C.S</w:t>
      </w:r>
      <w:proofErr w:type="spellEnd"/>
      <w:r w:rsidRPr="007B7950">
        <w:rPr>
          <w:rFonts w:ascii="Times New Roman" w:hAnsi="Times New Roman"/>
          <w:sz w:val="24"/>
          <w:szCs w:val="24"/>
        </w:rPr>
        <w:t>. § 1501.</w:t>
      </w:r>
    </w:p>
    <w:p w:rsidR="00FF134B" w:rsidRDefault="00FF134B" w:rsidP="00FF134B">
      <w:pPr>
        <w:pStyle w:val="ListParagraph"/>
        <w:rPr>
          <w:rFonts w:ascii="Times New Roman" w:hAnsi="Times New Roman"/>
          <w:sz w:val="24"/>
          <w:szCs w:val="24"/>
        </w:rPr>
      </w:pPr>
    </w:p>
    <w:p w:rsidR="00FF134B" w:rsidRPr="00933B24" w:rsidRDefault="00FF134B" w:rsidP="00FF134B">
      <w:pPr>
        <w:pStyle w:val="ListParagraph"/>
        <w:numPr>
          <w:ilvl w:val="0"/>
          <w:numId w:val="15"/>
        </w:numPr>
        <w:spacing w:after="0" w:line="360" w:lineRule="auto"/>
        <w:ind w:left="0" w:firstLine="1440"/>
        <w:rPr>
          <w:rFonts w:ascii="Times New Roman" w:hAnsi="Times New Roman"/>
          <w:sz w:val="24"/>
          <w:szCs w:val="24"/>
        </w:rPr>
      </w:pPr>
      <w:r w:rsidRPr="00933B24">
        <w:rPr>
          <w:rFonts w:ascii="Times New Roman" w:hAnsi="Times New Roman"/>
          <w:sz w:val="24"/>
          <w:szCs w:val="24"/>
        </w:rPr>
        <w:t xml:space="preserve">A utility may </w:t>
      </w:r>
      <w:r w:rsidRPr="006E1B89">
        <w:rPr>
          <w:rFonts w:ascii="Times New Roman" w:hAnsi="Times New Roman"/>
          <w:sz w:val="24"/>
          <w:szCs w:val="24"/>
        </w:rPr>
        <w:t xml:space="preserve">issue written notification of termination to a customer </w:t>
      </w:r>
      <w:r w:rsidRPr="00285899">
        <w:rPr>
          <w:rFonts w:ascii="Times New Roman" w:hAnsi="Times New Roman"/>
          <w:sz w:val="24"/>
          <w:szCs w:val="24"/>
        </w:rPr>
        <w:t xml:space="preserve">if a customer does not </w:t>
      </w:r>
      <w:r w:rsidRPr="00C62E12">
        <w:rPr>
          <w:rFonts w:ascii="Times New Roman" w:hAnsi="Times New Roman"/>
          <w:sz w:val="24"/>
          <w:szCs w:val="24"/>
        </w:rPr>
        <w:t>permit access to meters, service connections or other property of the public utility for the purpose of replacement, maintenance, repair or meter reading.</w:t>
      </w:r>
      <w:r w:rsidR="008F0CFD">
        <w:rPr>
          <w:rFonts w:ascii="Times New Roman" w:hAnsi="Times New Roman"/>
          <w:sz w:val="24"/>
          <w:szCs w:val="24"/>
        </w:rPr>
        <w:t xml:space="preserve">  52 </w:t>
      </w:r>
      <w:proofErr w:type="spellStart"/>
      <w:r w:rsidR="008F0CFD">
        <w:rPr>
          <w:rFonts w:ascii="Times New Roman" w:hAnsi="Times New Roman"/>
          <w:sz w:val="24"/>
          <w:szCs w:val="24"/>
        </w:rPr>
        <w:t>Pa.Code</w:t>
      </w:r>
      <w:proofErr w:type="spellEnd"/>
      <w:r w:rsidR="008F0CFD">
        <w:rPr>
          <w:rFonts w:ascii="Times New Roman" w:hAnsi="Times New Roman"/>
          <w:sz w:val="24"/>
          <w:szCs w:val="24"/>
        </w:rPr>
        <w:t xml:space="preserve"> § </w:t>
      </w:r>
      <w:r w:rsidRPr="00C62E12">
        <w:rPr>
          <w:rFonts w:ascii="Times New Roman" w:hAnsi="Times New Roman"/>
          <w:sz w:val="24"/>
          <w:szCs w:val="24"/>
        </w:rPr>
        <w:t>56.81(3).</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5"/>
        </w:numPr>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After the filing of the informal complaint, a public utility may not issue termination notices if the subject matter of the dispute forms the grounds for the proposed termination.  52 </w:t>
      </w:r>
      <w:proofErr w:type="spellStart"/>
      <w:r w:rsidRPr="007B7950">
        <w:rPr>
          <w:rFonts w:ascii="Times New Roman" w:hAnsi="Times New Roman"/>
          <w:sz w:val="24"/>
          <w:szCs w:val="24"/>
        </w:rPr>
        <w:t>Pa.Code</w:t>
      </w:r>
      <w:proofErr w:type="spellEnd"/>
      <w:r w:rsidRPr="007B7950">
        <w:rPr>
          <w:rFonts w:ascii="Times New Roman" w:hAnsi="Times New Roman"/>
          <w:sz w:val="24"/>
          <w:szCs w:val="24"/>
        </w:rPr>
        <w:t xml:space="preserve"> </w:t>
      </w:r>
      <w:proofErr w:type="gramStart"/>
      <w:r w:rsidRPr="007B7950">
        <w:rPr>
          <w:rFonts w:ascii="Times New Roman" w:hAnsi="Times New Roman"/>
          <w:sz w:val="24"/>
          <w:szCs w:val="24"/>
        </w:rPr>
        <w:t>Section</w:t>
      </w:r>
      <w:proofErr w:type="gramEnd"/>
      <w:r w:rsidRPr="007B7950">
        <w:rPr>
          <w:rFonts w:ascii="Times New Roman" w:hAnsi="Times New Roman"/>
          <w:sz w:val="24"/>
          <w:szCs w:val="24"/>
        </w:rPr>
        <w:t xml:space="preserve"> 56.92.</w:t>
      </w:r>
    </w:p>
    <w:p w:rsidR="00FF134B" w:rsidRPr="007B7950" w:rsidRDefault="00FF134B" w:rsidP="00FF134B">
      <w:pPr>
        <w:pStyle w:val="ListParagraph"/>
        <w:spacing w:after="0" w:line="360" w:lineRule="auto"/>
        <w:ind w:left="1440"/>
        <w:rPr>
          <w:rFonts w:ascii="Times New Roman" w:hAnsi="Times New Roman"/>
          <w:sz w:val="24"/>
          <w:szCs w:val="24"/>
        </w:rPr>
      </w:pPr>
    </w:p>
    <w:p w:rsidR="00FF134B" w:rsidRPr="007B7950" w:rsidRDefault="00FF134B" w:rsidP="00FF134B">
      <w:pPr>
        <w:pStyle w:val="ListParagraph"/>
        <w:numPr>
          <w:ilvl w:val="0"/>
          <w:numId w:val="15"/>
        </w:numPr>
        <w:autoSpaceDE w:val="0"/>
        <w:autoSpaceDN w:val="0"/>
        <w:adjustRightInd w:val="0"/>
        <w:spacing w:after="0" w:line="360" w:lineRule="auto"/>
        <w:ind w:left="0" w:firstLine="1440"/>
        <w:rPr>
          <w:rFonts w:ascii="Times New Roman" w:hAnsi="Times New Roman"/>
          <w:sz w:val="24"/>
          <w:szCs w:val="24"/>
        </w:rPr>
      </w:pPr>
      <w:r w:rsidRPr="007B7950">
        <w:rPr>
          <w:rFonts w:ascii="Times New Roman" w:hAnsi="Times New Roman"/>
          <w:sz w:val="24"/>
          <w:szCs w:val="24"/>
        </w:rPr>
        <w:lastRenderedPageBreak/>
        <w:t xml:space="preserve">A utility may issue estimated bills where access to the meter is not available or if such estimate is necessary.  </w:t>
      </w:r>
      <w:proofErr w:type="gramStart"/>
      <w:r w:rsidRPr="007B7950">
        <w:rPr>
          <w:rFonts w:ascii="Times New Roman" w:hAnsi="Times New Roman"/>
          <w:sz w:val="24"/>
          <w:szCs w:val="24"/>
        </w:rPr>
        <w:t xml:space="preserve">52 </w:t>
      </w:r>
      <w:proofErr w:type="spellStart"/>
      <w:r w:rsidRPr="007B7950">
        <w:rPr>
          <w:rFonts w:ascii="Times New Roman" w:hAnsi="Times New Roman"/>
          <w:sz w:val="24"/>
          <w:szCs w:val="24"/>
        </w:rPr>
        <w:t>Pa.C.S</w:t>
      </w:r>
      <w:proofErr w:type="spellEnd"/>
      <w:r w:rsidRPr="007B7950">
        <w:rPr>
          <w:rFonts w:ascii="Times New Roman" w:hAnsi="Times New Roman"/>
          <w:sz w:val="24"/>
          <w:szCs w:val="24"/>
        </w:rPr>
        <w:t>.</w:t>
      </w:r>
      <w:proofErr w:type="gramEnd"/>
      <w:r w:rsidRPr="007B7950">
        <w:rPr>
          <w:rFonts w:ascii="Times New Roman" w:hAnsi="Times New Roman"/>
          <w:sz w:val="24"/>
          <w:szCs w:val="24"/>
        </w:rPr>
        <w:t xml:space="preserve"> § 56.12.</w:t>
      </w:r>
    </w:p>
    <w:p w:rsidR="00FF134B" w:rsidRDefault="00FF134B" w:rsidP="00FF134B">
      <w:pPr>
        <w:pStyle w:val="NoSpacing"/>
        <w:spacing w:line="360" w:lineRule="auto"/>
        <w:jc w:val="center"/>
        <w:rPr>
          <w:szCs w:val="24"/>
          <w:u w:val="single"/>
        </w:rPr>
      </w:pPr>
    </w:p>
    <w:p w:rsidR="00FF134B" w:rsidRPr="007B7950" w:rsidRDefault="00FF134B" w:rsidP="00FF134B">
      <w:pPr>
        <w:pStyle w:val="NoSpacing"/>
        <w:spacing w:line="360" w:lineRule="auto"/>
        <w:jc w:val="center"/>
        <w:rPr>
          <w:szCs w:val="24"/>
        </w:rPr>
      </w:pPr>
      <w:r w:rsidRPr="007B7950">
        <w:rPr>
          <w:szCs w:val="24"/>
          <w:u w:val="single"/>
        </w:rPr>
        <w:t>ORDER</w:t>
      </w:r>
    </w:p>
    <w:p w:rsidR="00FF134B" w:rsidRPr="007B7950" w:rsidRDefault="00FF134B" w:rsidP="00FF134B">
      <w:pPr>
        <w:pStyle w:val="NoSpacing"/>
        <w:spacing w:line="360" w:lineRule="auto"/>
        <w:rPr>
          <w:szCs w:val="24"/>
        </w:rPr>
      </w:pPr>
    </w:p>
    <w:p w:rsidR="00FF134B" w:rsidRPr="007B7950" w:rsidRDefault="00FF134B" w:rsidP="00FF134B">
      <w:pPr>
        <w:widowControl/>
        <w:autoSpaceDE w:val="0"/>
        <w:autoSpaceDN w:val="0"/>
        <w:adjustRightInd w:val="0"/>
        <w:spacing w:line="360" w:lineRule="auto"/>
        <w:rPr>
          <w:rFonts w:eastAsia="Calibri"/>
          <w:sz w:val="24"/>
          <w:szCs w:val="24"/>
        </w:rPr>
      </w:pPr>
      <w:r w:rsidRPr="007B7950">
        <w:rPr>
          <w:rFonts w:eastAsia="Calibri"/>
          <w:sz w:val="24"/>
          <w:szCs w:val="24"/>
        </w:rPr>
        <w:tab/>
      </w:r>
      <w:r w:rsidRPr="007B7950">
        <w:rPr>
          <w:rFonts w:eastAsia="Calibri"/>
          <w:sz w:val="24"/>
          <w:szCs w:val="24"/>
        </w:rPr>
        <w:tab/>
        <w:t>THEREFORE,</w:t>
      </w:r>
    </w:p>
    <w:p w:rsidR="00FF134B" w:rsidRPr="007B7950" w:rsidRDefault="00FF134B" w:rsidP="00FF134B">
      <w:pPr>
        <w:widowControl/>
        <w:autoSpaceDE w:val="0"/>
        <w:autoSpaceDN w:val="0"/>
        <w:adjustRightInd w:val="0"/>
        <w:spacing w:line="360" w:lineRule="auto"/>
        <w:rPr>
          <w:rFonts w:eastAsia="Calibri"/>
          <w:sz w:val="24"/>
          <w:szCs w:val="24"/>
        </w:rPr>
      </w:pPr>
    </w:p>
    <w:p w:rsidR="00FF134B" w:rsidRPr="007B7950" w:rsidRDefault="00FF134B" w:rsidP="00FF134B">
      <w:pPr>
        <w:widowControl/>
        <w:autoSpaceDE w:val="0"/>
        <w:autoSpaceDN w:val="0"/>
        <w:adjustRightInd w:val="0"/>
        <w:spacing w:line="360" w:lineRule="auto"/>
        <w:rPr>
          <w:rFonts w:eastAsia="Calibri"/>
          <w:sz w:val="24"/>
          <w:szCs w:val="24"/>
        </w:rPr>
      </w:pPr>
      <w:r w:rsidRPr="007B7950">
        <w:rPr>
          <w:rFonts w:eastAsia="Calibri"/>
          <w:sz w:val="24"/>
          <w:szCs w:val="24"/>
        </w:rPr>
        <w:tab/>
      </w:r>
      <w:r w:rsidRPr="007B7950">
        <w:rPr>
          <w:rFonts w:eastAsia="Calibri"/>
          <w:sz w:val="24"/>
          <w:szCs w:val="24"/>
        </w:rPr>
        <w:tab/>
        <w:t>IT IS ORDERED:</w:t>
      </w:r>
    </w:p>
    <w:p w:rsidR="00FF134B" w:rsidRPr="007B7950" w:rsidRDefault="00FF134B" w:rsidP="00FF134B">
      <w:pPr>
        <w:widowControl/>
        <w:autoSpaceDE w:val="0"/>
        <w:autoSpaceDN w:val="0"/>
        <w:adjustRightInd w:val="0"/>
        <w:spacing w:line="360" w:lineRule="auto"/>
        <w:rPr>
          <w:rFonts w:eastAsia="Calibri"/>
          <w:sz w:val="24"/>
          <w:szCs w:val="24"/>
        </w:rPr>
      </w:pPr>
    </w:p>
    <w:p w:rsidR="00FF134B" w:rsidRPr="007B7950" w:rsidRDefault="00FF134B" w:rsidP="00FF134B">
      <w:pPr>
        <w:pStyle w:val="ListParagraph"/>
        <w:numPr>
          <w:ilvl w:val="0"/>
          <w:numId w:val="16"/>
        </w:numPr>
        <w:autoSpaceDE w:val="0"/>
        <w:autoSpaceDN w:val="0"/>
        <w:adjustRightInd w:val="0"/>
        <w:spacing w:after="0" w:line="360" w:lineRule="auto"/>
        <w:ind w:left="0" w:firstLine="1440"/>
        <w:rPr>
          <w:rFonts w:ascii="Times New Roman" w:hAnsi="Times New Roman"/>
          <w:sz w:val="24"/>
          <w:szCs w:val="24"/>
        </w:rPr>
      </w:pPr>
      <w:r w:rsidRPr="007B7950">
        <w:rPr>
          <w:rFonts w:ascii="Times New Roman" w:hAnsi="Times New Roman"/>
          <w:sz w:val="24"/>
          <w:szCs w:val="24"/>
        </w:rPr>
        <w:t>That the formal Complaint filed by Susan Kreider versus PECO Energy Company at Docket No. C-2015-2469655 is denied and the claims dismissed;</w:t>
      </w:r>
    </w:p>
    <w:p w:rsidR="00FF134B" w:rsidRPr="007B7950" w:rsidRDefault="00FF134B" w:rsidP="00FF134B">
      <w:pPr>
        <w:pStyle w:val="ListParagraph"/>
        <w:autoSpaceDE w:val="0"/>
        <w:autoSpaceDN w:val="0"/>
        <w:adjustRightInd w:val="0"/>
        <w:spacing w:after="0" w:line="360" w:lineRule="auto"/>
        <w:ind w:left="0" w:firstLine="1440"/>
        <w:rPr>
          <w:rFonts w:ascii="Times New Roman" w:hAnsi="Times New Roman"/>
          <w:sz w:val="24"/>
          <w:szCs w:val="24"/>
        </w:rPr>
      </w:pPr>
    </w:p>
    <w:p w:rsidR="00FF134B" w:rsidRPr="007B7950" w:rsidRDefault="00FF134B" w:rsidP="00FF134B">
      <w:pPr>
        <w:pStyle w:val="ListParagraph"/>
        <w:numPr>
          <w:ilvl w:val="0"/>
          <w:numId w:val="16"/>
        </w:numPr>
        <w:autoSpaceDE w:val="0"/>
        <w:autoSpaceDN w:val="0"/>
        <w:adjustRightInd w:val="0"/>
        <w:spacing w:after="0" w:line="360" w:lineRule="auto"/>
        <w:ind w:left="0" w:firstLine="1440"/>
        <w:rPr>
          <w:rFonts w:ascii="Times New Roman" w:hAnsi="Times New Roman"/>
          <w:sz w:val="24"/>
          <w:szCs w:val="24"/>
        </w:rPr>
      </w:pPr>
      <w:r w:rsidRPr="007B7950">
        <w:rPr>
          <w:rFonts w:ascii="Times New Roman" w:hAnsi="Times New Roman"/>
          <w:sz w:val="24"/>
          <w:szCs w:val="24"/>
        </w:rPr>
        <w:t xml:space="preserve">That this matter be marked closed. </w:t>
      </w:r>
    </w:p>
    <w:p w:rsidR="00FF134B" w:rsidRPr="007B7950" w:rsidRDefault="00FF134B" w:rsidP="00FF134B">
      <w:pPr>
        <w:pStyle w:val="ListParagraph"/>
        <w:autoSpaceDE w:val="0"/>
        <w:autoSpaceDN w:val="0"/>
        <w:adjustRightInd w:val="0"/>
        <w:spacing w:after="0" w:line="360" w:lineRule="auto"/>
        <w:ind w:left="1440"/>
        <w:rPr>
          <w:rFonts w:ascii="Times New Roman" w:hAnsi="Times New Roman"/>
          <w:sz w:val="24"/>
          <w:szCs w:val="24"/>
        </w:rPr>
      </w:pPr>
    </w:p>
    <w:p w:rsidR="00FF134B" w:rsidRPr="007B7950" w:rsidRDefault="00FF134B" w:rsidP="00FF134B">
      <w:pPr>
        <w:widowControl/>
        <w:rPr>
          <w:sz w:val="24"/>
          <w:szCs w:val="24"/>
        </w:rPr>
      </w:pPr>
    </w:p>
    <w:p w:rsidR="00FF134B" w:rsidRPr="007B7950" w:rsidRDefault="00FF134B" w:rsidP="00FF134B">
      <w:pPr>
        <w:widowControl/>
        <w:rPr>
          <w:rFonts w:eastAsia="Calibri"/>
          <w:sz w:val="24"/>
          <w:szCs w:val="24"/>
        </w:rPr>
      </w:pPr>
      <w:r w:rsidRPr="007B7950">
        <w:rPr>
          <w:rFonts w:eastAsia="Calibri"/>
          <w:sz w:val="24"/>
          <w:szCs w:val="24"/>
        </w:rPr>
        <w:t>Date:</w:t>
      </w:r>
      <w:r w:rsidRPr="007B7950">
        <w:rPr>
          <w:rFonts w:eastAsia="Calibri"/>
          <w:sz w:val="24"/>
          <w:szCs w:val="24"/>
        </w:rPr>
        <w:tab/>
      </w:r>
      <w:r w:rsidRPr="007B7950">
        <w:rPr>
          <w:rFonts w:eastAsia="Calibri"/>
          <w:sz w:val="24"/>
          <w:szCs w:val="24"/>
          <w:u w:val="single"/>
        </w:rPr>
        <w:t xml:space="preserve"> August 17, 2016 </w:t>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u w:val="single"/>
        </w:rPr>
        <w:tab/>
        <w:t>/s/</w:t>
      </w:r>
      <w:r w:rsidRPr="007B7950">
        <w:rPr>
          <w:rFonts w:eastAsia="Calibri"/>
          <w:sz w:val="24"/>
          <w:szCs w:val="24"/>
          <w:u w:val="single"/>
        </w:rPr>
        <w:tab/>
      </w:r>
      <w:r w:rsidRPr="007B7950">
        <w:rPr>
          <w:rFonts w:eastAsia="Calibri"/>
          <w:sz w:val="24"/>
          <w:szCs w:val="24"/>
          <w:u w:val="single"/>
        </w:rPr>
        <w:tab/>
      </w:r>
      <w:r w:rsidRPr="007B7950">
        <w:rPr>
          <w:rFonts w:eastAsia="Calibri"/>
          <w:sz w:val="24"/>
          <w:szCs w:val="24"/>
          <w:u w:val="single"/>
        </w:rPr>
        <w:tab/>
      </w:r>
      <w:r w:rsidRPr="007B7950">
        <w:rPr>
          <w:rFonts w:eastAsia="Calibri"/>
          <w:sz w:val="24"/>
          <w:szCs w:val="24"/>
          <w:u w:val="single"/>
        </w:rPr>
        <w:tab/>
      </w:r>
      <w:r w:rsidRPr="007B7950">
        <w:rPr>
          <w:rFonts w:eastAsia="Calibri"/>
          <w:sz w:val="24"/>
          <w:szCs w:val="24"/>
          <w:u w:val="single"/>
        </w:rPr>
        <w:tab/>
      </w:r>
    </w:p>
    <w:p w:rsidR="00FF134B" w:rsidRPr="007B7950" w:rsidRDefault="00FF134B" w:rsidP="00FF134B">
      <w:pPr>
        <w:widowControl/>
        <w:rPr>
          <w:rFonts w:eastAsia="Calibri"/>
          <w:sz w:val="24"/>
          <w:szCs w:val="24"/>
        </w:rPr>
      </w:pP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t xml:space="preserve">Darlene </w:t>
      </w:r>
      <w:proofErr w:type="spellStart"/>
      <w:r w:rsidRPr="007B7950">
        <w:rPr>
          <w:rFonts w:eastAsia="Calibri"/>
          <w:sz w:val="24"/>
          <w:szCs w:val="24"/>
        </w:rPr>
        <w:t>Heep</w:t>
      </w:r>
      <w:proofErr w:type="spellEnd"/>
      <w:r w:rsidRPr="007B7950">
        <w:rPr>
          <w:rFonts w:eastAsia="Calibri"/>
          <w:sz w:val="24"/>
          <w:szCs w:val="24"/>
        </w:rPr>
        <w:t xml:space="preserve"> </w:t>
      </w:r>
      <w:r w:rsidRPr="007B7950">
        <w:rPr>
          <w:rFonts w:eastAsia="Calibri"/>
          <w:sz w:val="24"/>
          <w:szCs w:val="24"/>
        </w:rPr>
        <w:tab/>
      </w:r>
    </w:p>
    <w:p w:rsidR="00FF134B" w:rsidRPr="007B7950" w:rsidRDefault="00FF134B" w:rsidP="00FF134B">
      <w:pPr>
        <w:widowControl/>
        <w:rPr>
          <w:rFonts w:eastAsia="Calibri"/>
          <w:sz w:val="24"/>
          <w:szCs w:val="24"/>
        </w:rPr>
      </w:pP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r>
      <w:r w:rsidRPr="007B7950">
        <w:rPr>
          <w:rFonts w:eastAsia="Calibri"/>
          <w:sz w:val="24"/>
          <w:szCs w:val="24"/>
        </w:rPr>
        <w:tab/>
        <w:t>Administrative Law Judge</w:t>
      </w:r>
    </w:p>
    <w:p w:rsidR="00FF134B" w:rsidRPr="007B7950" w:rsidRDefault="00FF134B" w:rsidP="00FF134B">
      <w:pPr>
        <w:widowControl/>
        <w:tabs>
          <w:tab w:val="center" w:pos="4680"/>
          <w:tab w:val="right" w:pos="9360"/>
        </w:tabs>
        <w:rPr>
          <w:sz w:val="24"/>
          <w:szCs w:val="24"/>
        </w:rPr>
      </w:pPr>
    </w:p>
    <w:p w:rsidR="00FF134B" w:rsidRPr="007B7950" w:rsidRDefault="00FF134B" w:rsidP="00FF134B">
      <w:pPr>
        <w:widowControl/>
        <w:tabs>
          <w:tab w:val="center" w:pos="4680"/>
          <w:tab w:val="right" w:pos="9360"/>
        </w:tabs>
        <w:rPr>
          <w:sz w:val="24"/>
          <w:szCs w:val="24"/>
        </w:rPr>
      </w:pPr>
    </w:p>
    <w:p w:rsidR="00FF134B" w:rsidRPr="007B7950" w:rsidRDefault="00FF134B" w:rsidP="00FF134B">
      <w:pPr>
        <w:widowControl/>
        <w:rPr>
          <w:sz w:val="24"/>
          <w:szCs w:val="24"/>
        </w:rPr>
      </w:pP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u w:val="single"/>
        </w:rPr>
        <w:tab/>
        <w:t>/s/</w:t>
      </w:r>
      <w:r w:rsidRPr="007B7950">
        <w:rPr>
          <w:sz w:val="24"/>
          <w:szCs w:val="24"/>
          <w:u w:val="single"/>
        </w:rPr>
        <w:tab/>
      </w:r>
      <w:r w:rsidRPr="007B7950">
        <w:rPr>
          <w:sz w:val="24"/>
          <w:szCs w:val="24"/>
          <w:u w:val="single"/>
        </w:rPr>
        <w:tab/>
      </w:r>
      <w:r w:rsidRPr="007B7950">
        <w:rPr>
          <w:sz w:val="24"/>
          <w:szCs w:val="24"/>
          <w:u w:val="single"/>
        </w:rPr>
        <w:tab/>
      </w:r>
      <w:r w:rsidRPr="007B7950">
        <w:rPr>
          <w:sz w:val="24"/>
          <w:szCs w:val="24"/>
          <w:u w:val="single"/>
        </w:rPr>
        <w:tab/>
      </w:r>
      <w:r w:rsidRPr="007B7950">
        <w:rPr>
          <w:sz w:val="24"/>
          <w:szCs w:val="24"/>
          <w:u w:val="single"/>
        </w:rPr>
        <w:tab/>
      </w:r>
    </w:p>
    <w:p w:rsidR="00FF134B" w:rsidRPr="007B7950" w:rsidRDefault="00FF134B" w:rsidP="00FF134B">
      <w:pPr>
        <w:widowControl/>
        <w:rPr>
          <w:sz w:val="24"/>
          <w:szCs w:val="24"/>
        </w:rPr>
      </w:pP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t>Christopher P. Pell</w:t>
      </w:r>
    </w:p>
    <w:p w:rsidR="00FF134B" w:rsidRPr="007B7950" w:rsidRDefault="00FF134B" w:rsidP="00FF134B">
      <w:pPr>
        <w:widowControl/>
        <w:rPr>
          <w:sz w:val="24"/>
          <w:szCs w:val="24"/>
        </w:rPr>
      </w:pP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sidRPr="007B7950">
        <w:rPr>
          <w:sz w:val="24"/>
          <w:szCs w:val="24"/>
        </w:rPr>
        <w:tab/>
      </w:r>
      <w:r>
        <w:rPr>
          <w:sz w:val="24"/>
          <w:szCs w:val="24"/>
        </w:rPr>
        <w:t xml:space="preserve">Deputy Chief </w:t>
      </w:r>
      <w:r w:rsidRPr="007B7950">
        <w:rPr>
          <w:sz w:val="24"/>
          <w:szCs w:val="24"/>
        </w:rPr>
        <w:t>Administrative Law Judge</w:t>
      </w:r>
    </w:p>
    <w:p w:rsidR="00AA3A96" w:rsidRDefault="00AA3A96"/>
    <w:sectPr w:rsidR="00AA3A96" w:rsidSect="008F0CFD">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AE9" w:rsidRDefault="00780AE9" w:rsidP="00FF134B">
      <w:r>
        <w:separator/>
      </w:r>
    </w:p>
  </w:endnote>
  <w:endnote w:type="continuationSeparator" w:id="0">
    <w:p w:rsidR="00780AE9" w:rsidRDefault="00780AE9" w:rsidP="00FF13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18E" w:rsidRDefault="00B31154">
    <w:pPr>
      <w:pStyle w:val="Footer"/>
      <w:jc w:val="center"/>
    </w:pPr>
    <w:fldSimple w:instr=" PAGE   \* MERGEFORMAT ">
      <w:r w:rsidR="00F1534A">
        <w:rPr>
          <w:noProof/>
        </w:rPr>
        <w:t>21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AE9" w:rsidRDefault="00780AE9" w:rsidP="00FF134B">
      <w:r>
        <w:separator/>
      </w:r>
    </w:p>
  </w:footnote>
  <w:footnote w:type="continuationSeparator" w:id="0">
    <w:p w:rsidR="00780AE9" w:rsidRDefault="00780AE9" w:rsidP="00FF134B">
      <w:r>
        <w:continuationSeparator/>
      </w:r>
    </w:p>
  </w:footnote>
  <w:footnote w:id="1">
    <w:p w:rsidR="00FF134B" w:rsidRDefault="00FF134B" w:rsidP="00FF134B">
      <w:pPr>
        <w:pStyle w:val="FootnoteText"/>
        <w:ind w:left="720" w:hanging="720"/>
      </w:pPr>
      <w:r>
        <w:rPr>
          <w:rStyle w:val="FootnoteReference"/>
        </w:rPr>
        <w:footnoteRef/>
      </w:r>
      <w:r>
        <w:t xml:space="preserve"> </w:t>
      </w:r>
      <w:r>
        <w:tab/>
        <w:t xml:space="preserve">PECO expert witnesses Dr. Mark Israel and Dr. Christopher Davis used the terms RFs, radio frequency and EMF in their testimony.  Dr. Davis testified that radio frequency (RF) fields contain both electric and magnetic components.  </w:t>
      </w:r>
      <w:proofErr w:type="gramStart"/>
      <w:r>
        <w:t>Tr. 152.</w:t>
      </w:r>
      <w:proofErr w:type="gramEnd"/>
      <w:r>
        <w:t xml:space="preserve">  Dr. Davis testified that RF waves are the only type of radiation emitted from AMI meters.  </w:t>
      </w:r>
      <w:proofErr w:type="gramStart"/>
      <w:r>
        <w:t>Tr. 153.</w:t>
      </w:r>
      <w:proofErr w:type="gramEnd"/>
      <w:r>
        <w:t xml:space="preserve">  The term RF will be used throughout to identify the type of exposure of concern to Ms. Kreider.</w:t>
      </w:r>
    </w:p>
  </w:footnote>
  <w:footnote w:id="2">
    <w:p w:rsidR="00FF134B" w:rsidRPr="00963BB2" w:rsidRDefault="00FF134B" w:rsidP="00FF134B">
      <w:pPr>
        <w:pStyle w:val="FootnoteText"/>
        <w:ind w:left="720" w:hanging="720"/>
      </w:pPr>
      <w:r w:rsidRPr="00A5001A">
        <w:rPr>
          <w:rStyle w:val="FootnoteReference"/>
          <w:sz w:val="26"/>
          <w:szCs w:val="26"/>
        </w:rPr>
        <w:footnoteRef/>
      </w:r>
      <w:r w:rsidRPr="00A5001A">
        <w:rPr>
          <w:sz w:val="26"/>
          <w:szCs w:val="26"/>
        </w:rPr>
        <w:t xml:space="preserve"> </w:t>
      </w:r>
      <w:r w:rsidRPr="00A5001A">
        <w:rPr>
          <w:sz w:val="26"/>
          <w:szCs w:val="26"/>
        </w:rPr>
        <w:tab/>
      </w:r>
      <w:r w:rsidRPr="00963BB2">
        <w:rPr>
          <w:i/>
        </w:rPr>
        <w:t>See</w:t>
      </w:r>
      <w:r w:rsidRPr="00963BB2">
        <w:t xml:space="preserve"> </w:t>
      </w:r>
      <w:r w:rsidRPr="00963BB2">
        <w:rPr>
          <w:i/>
        </w:rPr>
        <w:t xml:space="preserve">Petition of PECO Energy Company for Approval of its </w:t>
      </w:r>
      <w:r>
        <w:rPr>
          <w:i/>
        </w:rPr>
        <w:t>Smart Meter</w:t>
      </w:r>
      <w:r w:rsidRPr="00963BB2">
        <w:rPr>
          <w:i/>
        </w:rPr>
        <w:t xml:space="preserve"> Technology Procurement and Installation Plan</w:t>
      </w:r>
      <w:r w:rsidRPr="00963BB2">
        <w:t>, Docket No. M-2009-2123944 (Order entered May 6, 2010) (</w:t>
      </w:r>
      <w:r w:rsidRPr="00963BB2">
        <w:rPr>
          <w:i/>
        </w:rPr>
        <w:t xml:space="preserve">PECO </w:t>
      </w:r>
      <w:r>
        <w:rPr>
          <w:i/>
        </w:rPr>
        <w:t>Smart Meter</w:t>
      </w:r>
      <w:r w:rsidRPr="00963BB2">
        <w:rPr>
          <w:i/>
        </w:rPr>
        <w:t xml:space="preserve"> Plan Order</w:t>
      </w:r>
      <w:r w:rsidRPr="00963BB2">
        <w:t>).</w:t>
      </w:r>
    </w:p>
  </w:footnote>
  <w:footnote w:id="3">
    <w:p w:rsidR="00FF134B" w:rsidRPr="00963BB2" w:rsidRDefault="00FF134B" w:rsidP="00FF134B">
      <w:pPr>
        <w:pStyle w:val="FootnoteText"/>
      </w:pPr>
      <w:r w:rsidRPr="00DF5DC8">
        <w:rPr>
          <w:rStyle w:val="FootnoteReference"/>
          <w:sz w:val="26"/>
        </w:rPr>
        <w:footnoteRef/>
      </w:r>
      <w:r w:rsidRPr="00DF5DC8">
        <w:rPr>
          <w:sz w:val="26"/>
        </w:rPr>
        <w:t xml:space="preserve"> </w:t>
      </w:r>
      <w:r w:rsidRPr="00DF5DC8">
        <w:rPr>
          <w:sz w:val="26"/>
        </w:rPr>
        <w:tab/>
      </w:r>
      <w:r w:rsidRPr="00963BB2">
        <w:t xml:space="preserve">ALJ </w:t>
      </w:r>
      <w:proofErr w:type="spellStart"/>
      <w:r w:rsidRPr="00963BB2">
        <w:t>Salapa</w:t>
      </w:r>
      <w:proofErr w:type="spellEnd"/>
      <w:r w:rsidRPr="00963BB2">
        <w:t xml:space="preserve"> was assigned as the motion judge by notice dated March 27, 2015.  </w:t>
      </w:r>
    </w:p>
  </w:footnote>
  <w:footnote w:id="4">
    <w:p w:rsidR="00FF134B" w:rsidRPr="00C62E12" w:rsidRDefault="00FF134B" w:rsidP="0020457B">
      <w:pPr>
        <w:pStyle w:val="FootnoteText"/>
        <w:ind w:left="720" w:hanging="720"/>
      </w:pPr>
      <w:r w:rsidRPr="006E1B89">
        <w:rPr>
          <w:rStyle w:val="FootnoteReference"/>
        </w:rPr>
        <w:footnoteRef/>
      </w:r>
      <w:r w:rsidRPr="006E1B89">
        <w:t xml:space="preserve">  </w:t>
      </w:r>
      <w:r w:rsidR="0020457B">
        <w:tab/>
      </w:r>
      <w:r w:rsidRPr="00C62E12">
        <w:t xml:space="preserve">Throughout the course of the hearing, PECO marked their exhibits based upon the witness’ testimony used to introduce the exhibit.  Accordingly, throughout this decision, PECO exhibits introduced through Brenda </w:t>
      </w:r>
      <w:proofErr w:type="spellStart"/>
      <w:r w:rsidRPr="00C62E12">
        <w:t>Eison’s</w:t>
      </w:r>
      <w:proofErr w:type="spellEnd"/>
      <w:r w:rsidRPr="00C62E12">
        <w:t xml:space="preserve"> testimony are identified under the initials BE, exhibits introduced through Glen Pritchard’s testimony are identified under the initials GP, exhibits introduced through Christopher Davis’ testimony are identified under the initials CD, and exhibits introduced through Dr. Mark Israel’s testimony are identified under the initials MI.  </w:t>
      </w:r>
    </w:p>
  </w:footnote>
  <w:footnote w:id="5">
    <w:p w:rsidR="00FF134B" w:rsidRPr="004E14BF" w:rsidRDefault="00FF134B" w:rsidP="00FF134B">
      <w:pPr>
        <w:pStyle w:val="FootnoteText"/>
        <w:ind w:left="720" w:hanging="720"/>
      </w:pPr>
      <w:r w:rsidRPr="004E14BF">
        <w:rPr>
          <w:rStyle w:val="FootnoteReference"/>
        </w:rPr>
        <w:footnoteRef/>
      </w:r>
      <w:r w:rsidRPr="004E14BF">
        <w:t xml:space="preserve"> </w:t>
      </w:r>
      <w:r>
        <w:tab/>
      </w:r>
      <w:r w:rsidRPr="004E14BF">
        <w:t xml:space="preserve">Although the transcript indicates “AMI platform,” this is clearly an error, as PECO’s witness previously testified that installation of its AMR platform began in 2000.  </w:t>
      </w:r>
    </w:p>
  </w:footnote>
  <w:footnote w:id="6">
    <w:p w:rsidR="00FF134B" w:rsidRPr="00BD1E85" w:rsidRDefault="00FF134B" w:rsidP="00FF134B">
      <w:pPr>
        <w:pStyle w:val="FootnoteText"/>
        <w:ind w:left="720" w:hanging="720"/>
      </w:pPr>
      <w:r w:rsidRPr="00BD1E85">
        <w:rPr>
          <w:rStyle w:val="FootnoteReference"/>
        </w:rPr>
        <w:footnoteRef/>
      </w:r>
      <w:r w:rsidRPr="00BD1E85">
        <w:t xml:space="preserve"> </w:t>
      </w:r>
      <w:r w:rsidRPr="00BD1E85">
        <w:tab/>
      </w:r>
      <w:r w:rsidRPr="00BD1E85">
        <w:rPr>
          <w:i/>
        </w:rPr>
        <w:t xml:space="preserve">See </w:t>
      </w:r>
      <w:r>
        <w:rPr>
          <w:i/>
        </w:rPr>
        <w:t>Smart Meter</w:t>
      </w:r>
      <w:r w:rsidRPr="00BD1E85">
        <w:rPr>
          <w:i/>
        </w:rPr>
        <w:t xml:space="preserve"> Procurement and Installation</w:t>
      </w:r>
      <w:r w:rsidRPr="00BD1E85">
        <w:t>, Docket No. M-2009-2092655 (Implementation Order entered June 24, 2009) (</w:t>
      </w:r>
      <w:r>
        <w:rPr>
          <w:i/>
        </w:rPr>
        <w:t>Smart Meter</w:t>
      </w:r>
      <w:r w:rsidRPr="00BD1E85">
        <w:rPr>
          <w:i/>
        </w:rPr>
        <w:t xml:space="preserve"> Procurement and Installation Order</w:t>
      </w:r>
      <w:r w:rsidRPr="00BD1E85">
        <w:t>).</w:t>
      </w:r>
    </w:p>
  </w:footnote>
  <w:footnote w:id="7">
    <w:p w:rsidR="00FF134B" w:rsidRPr="00BD1E85" w:rsidRDefault="00FF134B" w:rsidP="00FF134B">
      <w:pPr>
        <w:pStyle w:val="FootnoteText"/>
        <w:ind w:left="720" w:hanging="720"/>
      </w:pPr>
      <w:r w:rsidRPr="00BD1E85">
        <w:rPr>
          <w:rStyle w:val="FootnoteReference"/>
        </w:rPr>
        <w:footnoteRef/>
      </w:r>
      <w:r w:rsidRPr="00BD1E85">
        <w:t xml:space="preserve"> </w:t>
      </w:r>
      <w:r w:rsidRPr="00BD1E85">
        <w:tab/>
      </w:r>
      <w:r w:rsidRPr="00BD1E85">
        <w:rPr>
          <w:i/>
        </w:rPr>
        <w:t>See</w:t>
      </w:r>
      <w:r w:rsidRPr="00BD1E85">
        <w:t xml:space="preserve"> </w:t>
      </w:r>
      <w:r w:rsidRPr="00BD1E85">
        <w:rPr>
          <w:i/>
        </w:rPr>
        <w:t xml:space="preserve">Petition of PECO Energy Company for Approval of its </w:t>
      </w:r>
      <w:r>
        <w:rPr>
          <w:i/>
        </w:rPr>
        <w:t>Smart Meter</w:t>
      </w:r>
      <w:r w:rsidRPr="00BD1E85">
        <w:rPr>
          <w:i/>
        </w:rPr>
        <w:t xml:space="preserve"> Technology Procurement and Installation Plan</w:t>
      </w:r>
      <w:r w:rsidRPr="00BD1E85">
        <w:t xml:space="preserve">, Docket No. </w:t>
      </w:r>
      <w:proofErr w:type="gramStart"/>
      <w:r w:rsidRPr="00BD1E85">
        <w:t>M-2009-2123944 (</w:t>
      </w:r>
      <w:r>
        <w:t>Smart Meter</w:t>
      </w:r>
      <w:r w:rsidRPr="00BD1E85">
        <w:t xml:space="preserve"> Plan).</w:t>
      </w:r>
      <w:proofErr w:type="gramEnd"/>
    </w:p>
  </w:footnote>
  <w:footnote w:id="8">
    <w:p w:rsidR="00FF134B" w:rsidRPr="00BD1E85" w:rsidRDefault="00FF134B" w:rsidP="00FF134B">
      <w:pPr>
        <w:pStyle w:val="FootnoteText"/>
        <w:widowControl/>
        <w:ind w:left="720" w:hanging="720"/>
      </w:pPr>
      <w:r w:rsidRPr="00BD1E85">
        <w:rPr>
          <w:rStyle w:val="FootnoteReference"/>
        </w:rPr>
        <w:footnoteRef/>
      </w:r>
      <w:r w:rsidRPr="00BD1E85">
        <w:t xml:space="preserve"> </w:t>
      </w:r>
      <w:r w:rsidRPr="00BD1E85">
        <w:tab/>
      </w:r>
      <w:r w:rsidRPr="00BD1E85">
        <w:rPr>
          <w:i/>
        </w:rPr>
        <w:t>See</w:t>
      </w:r>
      <w:r w:rsidRPr="00BD1E85">
        <w:t xml:space="preserve"> </w:t>
      </w:r>
      <w:r w:rsidRPr="00BD1E85">
        <w:rPr>
          <w:i/>
        </w:rPr>
        <w:t xml:space="preserve">Petition of PECO Energy Company for Approval of its </w:t>
      </w:r>
      <w:r>
        <w:rPr>
          <w:i/>
        </w:rPr>
        <w:t>Smart Meter</w:t>
      </w:r>
      <w:r w:rsidRPr="00BD1E85">
        <w:rPr>
          <w:i/>
        </w:rPr>
        <w:t xml:space="preserve"> Technology Procurement and Installation Plan</w:t>
      </w:r>
      <w:r w:rsidRPr="00BD1E85">
        <w:t>, Docket No. M-2009-2123944 (Order entered May 6, 2010) (</w:t>
      </w:r>
      <w:r w:rsidRPr="00BD1E85">
        <w:rPr>
          <w:i/>
        </w:rPr>
        <w:t xml:space="preserve">PECO </w:t>
      </w:r>
      <w:r>
        <w:rPr>
          <w:i/>
        </w:rPr>
        <w:t>Smart Meter</w:t>
      </w:r>
      <w:r w:rsidRPr="00BD1E85">
        <w:rPr>
          <w:i/>
        </w:rPr>
        <w:t xml:space="preserve"> Plan Order</w:t>
      </w:r>
      <w:r w:rsidRPr="00BD1E85">
        <w:t>).</w:t>
      </w:r>
    </w:p>
  </w:footnote>
  <w:footnote w:id="9">
    <w:p w:rsidR="00FF134B" w:rsidRDefault="00FF134B" w:rsidP="00FF134B">
      <w:pPr>
        <w:pStyle w:val="FootnoteText"/>
      </w:pPr>
      <w:r>
        <w:rPr>
          <w:rStyle w:val="FootnoteReference"/>
        </w:rPr>
        <w:footnoteRef/>
      </w:r>
      <w:r>
        <w:tab/>
      </w:r>
      <w:r w:rsidRPr="00613A85">
        <w:t>AMR is an acronym f</w:t>
      </w:r>
      <w:r>
        <w:t xml:space="preserve">or “automatic meter reading.” </w:t>
      </w:r>
      <w:r w:rsidRPr="00613A85">
        <w:t xml:space="preserve"> </w:t>
      </w:r>
    </w:p>
  </w:footnote>
  <w:footnote w:id="10">
    <w:p w:rsidR="00FF134B" w:rsidRDefault="00FF134B" w:rsidP="00FF134B">
      <w:pPr>
        <w:pStyle w:val="FootnoteText"/>
      </w:pPr>
      <w:r>
        <w:rPr>
          <w:rStyle w:val="FootnoteReference"/>
        </w:rPr>
        <w:footnoteRef/>
      </w:r>
      <w:r>
        <w:tab/>
        <w:t>AMI is an acronym for “advanced metering infrastructure.”</w:t>
      </w:r>
    </w:p>
  </w:footnote>
  <w:footnote w:id="11">
    <w:p w:rsidR="00FF134B" w:rsidRDefault="00FF134B" w:rsidP="00FF134B">
      <w:pPr>
        <w:ind w:left="720" w:hanging="720"/>
      </w:pPr>
      <w:r>
        <w:rPr>
          <w:rStyle w:val="FootnoteReference"/>
        </w:rPr>
        <w:footnoteRef/>
      </w:r>
      <w:r>
        <w:t xml:space="preserve"> </w:t>
      </w:r>
      <w:r>
        <w:tab/>
      </w:r>
      <w:r w:rsidRPr="00DC2FFC">
        <w:t xml:space="preserve">According to Mr. Pritchard, Act 129 specifies 14 different functions for </w:t>
      </w:r>
      <w:r>
        <w:t>Smart Meter</w:t>
      </w:r>
      <w:r w:rsidRPr="00DC2FFC">
        <w:t>s, including heavy bi-directional communications.  He testified that that the meters installed by PECO meters must have the ability to report outages as well as the ability to transmit energy consumption and the price of energy to the home and</w:t>
      </w:r>
      <w:r>
        <w:t xml:space="preserve">. </w:t>
      </w:r>
      <w:r w:rsidRPr="00DC2FFC">
        <w:t xml:space="preserve"> PECO has determined that its AMI system meets all 14 characteristics s</w:t>
      </w:r>
      <w:r>
        <w:t>pecified by Act 129.  Tr. 104,</w:t>
      </w:r>
      <w:r w:rsidRPr="00DC2FFC">
        <w:t xml:space="preserve"> 125-126</w:t>
      </w:r>
      <w:r w:rsidRPr="00E522F9">
        <w:rPr>
          <w:sz w:val="24"/>
          <w:szCs w:val="24"/>
        </w:rPr>
        <w:t xml:space="preserve">.  </w:t>
      </w:r>
    </w:p>
  </w:footnote>
  <w:footnote w:id="12">
    <w:p w:rsidR="00FF134B" w:rsidRDefault="00FF134B" w:rsidP="00FF134B">
      <w:pPr>
        <w:pStyle w:val="FootnoteText"/>
        <w:ind w:left="720" w:hanging="720"/>
      </w:pPr>
      <w:r>
        <w:rPr>
          <w:rStyle w:val="FootnoteReference"/>
        </w:rPr>
        <w:footnoteRef/>
      </w:r>
      <w:r>
        <w:t xml:space="preserve"> </w:t>
      </w:r>
      <w:r>
        <w:tab/>
      </w:r>
      <w:r w:rsidRPr="00B52E76">
        <w:t xml:space="preserve">During the early stages of this proceeding, Ms. Kreider intended to present the testimony of her physician. </w:t>
      </w:r>
      <w:r>
        <w:t xml:space="preserve"> </w:t>
      </w:r>
      <w:r w:rsidRPr="00B52E76">
        <w:t>H</w:t>
      </w:r>
      <w:r>
        <w:t>owever, h</w:t>
      </w:r>
      <w:r w:rsidRPr="00B52E76">
        <w:t>e had passed away by the time of the hearing.</w:t>
      </w:r>
      <w:r>
        <w:t xml:space="preserve"> </w:t>
      </w:r>
      <w:r w:rsidRPr="00B52E76">
        <w:t xml:space="preserve"> </w:t>
      </w:r>
      <w:proofErr w:type="gramStart"/>
      <w:r w:rsidRPr="00B52E76">
        <w:t>Tr. 11.</w:t>
      </w:r>
      <w:proofErr w:type="gramEnd"/>
      <w:r>
        <w:t xml:space="preserve"> </w:t>
      </w:r>
    </w:p>
  </w:footnote>
  <w:footnote w:id="13">
    <w:p w:rsidR="00FF134B" w:rsidRPr="00C62E12" w:rsidRDefault="00FF134B" w:rsidP="008F0CFD">
      <w:pPr>
        <w:ind w:left="720" w:hanging="720"/>
      </w:pPr>
      <w:r>
        <w:rPr>
          <w:rStyle w:val="FootnoteReference"/>
        </w:rPr>
        <w:footnoteRef/>
      </w:r>
      <w:r>
        <w:t xml:space="preserve">  </w:t>
      </w:r>
      <w:r w:rsidR="008F0CFD">
        <w:tab/>
      </w:r>
      <w:r w:rsidRPr="00C62E12">
        <w:t xml:space="preserve">Complainant testified regarding her ailments as a registered nurse, which weighed in favor of the circumstantial evidence establishing a </w:t>
      </w:r>
      <w:r w:rsidRPr="00C62E12">
        <w:rPr>
          <w:i/>
        </w:rPr>
        <w:t>prima facie</w:t>
      </w:r>
      <w:r w:rsidRPr="00C62E12">
        <w:t xml:space="preserve"> case. See </w:t>
      </w:r>
      <w:proofErr w:type="spellStart"/>
      <w:r w:rsidRPr="00C62E12">
        <w:rPr>
          <w:i/>
          <w:iCs/>
        </w:rPr>
        <w:t>Milkie</w:t>
      </w:r>
      <w:proofErr w:type="spellEnd"/>
      <w:r w:rsidRPr="00C62E12">
        <w:rPr>
          <w:i/>
          <w:iCs/>
        </w:rPr>
        <w:t xml:space="preserve"> v. Pa. Pub. </w:t>
      </w:r>
      <w:proofErr w:type="gramStart"/>
      <w:r w:rsidRPr="00C62E12">
        <w:rPr>
          <w:i/>
          <w:iCs/>
        </w:rPr>
        <w:t xml:space="preserve">Util. </w:t>
      </w:r>
      <w:proofErr w:type="spellStart"/>
      <w:r w:rsidRPr="00C62E12">
        <w:rPr>
          <w:i/>
          <w:iCs/>
        </w:rPr>
        <w:t>Comm'n</w:t>
      </w:r>
      <w:proofErr w:type="spellEnd"/>
      <w:r w:rsidRPr="00C62E12">
        <w:t xml:space="preserve">, 768 </w:t>
      </w:r>
      <w:proofErr w:type="spellStart"/>
      <w:r w:rsidRPr="00C62E12">
        <w:t>A.2d</w:t>
      </w:r>
      <w:proofErr w:type="spellEnd"/>
      <w:r w:rsidRPr="00C62E12">
        <w:t xml:space="preserve"> 1217 (Pa. </w:t>
      </w:r>
      <w:proofErr w:type="spellStart"/>
      <w:r w:rsidRPr="00C62E12">
        <w:t>Cmwlth</w:t>
      </w:r>
      <w:proofErr w:type="spellEnd"/>
      <w:r w:rsidRPr="00C62E12">
        <w:t xml:space="preserve">. 2001); </w:t>
      </w:r>
      <w:r w:rsidRPr="00C62E12">
        <w:rPr>
          <w:i/>
        </w:rPr>
        <w:t>Reflex Sys.</w:t>
      </w:r>
      <w:proofErr w:type="gramEnd"/>
      <w:r w:rsidRPr="00C62E12">
        <w:rPr>
          <w:i/>
        </w:rPr>
        <w:t xml:space="preserve"> v. Workers' Comp. Appeal Bd., </w:t>
      </w:r>
      <w:r w:rsidRPr="00C62E12">
        <w:t xml:space="preserve">784 </w:t>
      </w:r>
      <w:proofErr w:type="spellStart"/>
      <w:r w:rsidRPr="00C62E12">
        <w:t>A.2d</w:t>
      </w:r>
      <w:proofErr w:type="spellEnd"/>
      <w:r w:rsidRPr="00C62E12">
        <w:t xml:space="preserve"> 217, 221 (Pa. </w:t>
      </w:r>
      <w:proofErr w:type="spellStart"/>
      <w:r w:rsidRPr="00C62E12">
        <w:t>Commw</w:t>
      </w:r>
      <w:proofErr w:type="spellEnd"/>
      <w:r w:rsidRPr="00C62E12">
        <w:t xml:space="preserve">. </w:t>
      </w:r>
      <w:proofErr w:type="gramStart"/>
      <w:r w:rsidRPr="00C62E12">
        <w:t xml:space="preserve">Ct. 2001) and </w:t>
      </w:r>
      <w:r w:rsidRPr="00C62E12">
        <w:rPr>
          <w:i/>
        </w:rPr>
        <w:t>Furman v. Frankie</w:t>
      </w:r>
      <w:r w:rsidRPr="00C62E12">
        <w:t>, 268 Pa. Super.</w:t>
      </w:r>
      <w:proofErr w:type="gramEnd"/>
      <w:r w:rsidRPr="00C62E12">
        <w:t xml:space="preserve"> </w:t>
      </w:r>
      <w:proofErr w:type="gramStart"/>
      <w:r w:rsidRPr="00C62E12">
        <w:t>305 (Pa. Super.</w:t>
      </w:r>
      <w:proofErr w:type="gramEnd"/>
      <w:r w:rsidRPr="00C62E12">
        <w:t xml:space="preserve"> Ct. 1979)  However, testimony alone, unsupported by other evidence, generally will not establish a </w:t>
      </w:r>
      <w:r w:rsidRPr="00C62E12">
        <w:rPr>
          <w:i/>
          <w:iCs/>
        </w:rPr>
        <w:t>prima facie</w:t>
      </w:r>
      <w:r w:rsidRPr="00C62E12">
        <w:t xml:space="preserve"> case, particularly if the testimony is determined unreliable, not credible or insufficient given the source of the testimony or the circumstances presented. </w:t>
      </w:r>
    </w:p>
    <w:p w:rsidR="00FF134B" w:rsidRDefault="00FF134B" w:rsidP="00FF134B">
      <w:pPr>
        <w:ind w:left="720"/>
        <w:rPr>
          <w:sz w:val="24"/>
          <w:szCs w:val="24"/>
        </w:rPr>
      </w:pPr>
    </w:p>
    <w:p w:rsidR="00FF134B" w:rsidRDefault="00FF134B" w:rsidP="00FF134B">
      <w:pPr>
        <w:pStyle w:val="FootnoteText"/>
      </w:pPr>
    </w:p>
  </w:footnote>
  <w:footnote w:id="14">
    <w:p w:rsidR="00FF134B" w:rsidRDefault="00FF134B" w:rsidP="00FF134B">
      <w:pPr>
        <w:pStyle w:val="FootnoteText"/>
      </w:pPr>
      <w:r>
        <w:rPr>
          <w:rStyle w:val="FootnoteReference"/>
        </w:rPr>
        <w:footnoteRef/>
      </w:r>
      <w:r>
        <w:t xml:space="preserve">  </w:t>
      </w:r>
      <w:r>
        <w:tab/>
      </w:r>
      <w:proofErr w:type="spellStart"/>
      <w:r>
        <w:t>Dosimetry</w:t>
      </w:r>
      <w:proofErr w:type="spellEnd"/>
      <w:r>
        <w:t xml:space="preserve"> is the measurement of an object’s absorption of energy.  </w:t>
      </w:r>
      <w:proofErr w:type="gramStart"/>
      <w:r>
        <w:t>Tr. 132.</w:t>
      </w:r>
      <w:proofErr w:type="gramEnd"/>
    </w:p>
  </w:footnote>
  <w:footnote w:id="15">
    <w:p w:rsidR="00FF134B" w:rsidRDefault="00FF134B" w:rsidP="008F0CFD">
      <w:pPr>
        <w:widowControl/>
        <w:ind w:left="720" w:hanging="720"/>
      </w:pPr>
      <w:r>
        <w:rPr>
          <w:rStyle w:val="FootnoteReference"/>
        </w:rPr>
        <w:footnoteRef/>
      </w:r>
      <w:r>
        <w:t xml:space="preserve">  </w:t>
      </w:r>
      <w:r>
        <w:tab/>
        <w:t xml:space="preserve">Ms. Kreider did not meet the burden of showing that installing the Smart Meter at her home constituted unsafe or unreasonable service and therefore we will not address whether PECO’s offer to relocate the Smart Meter to a utility pole across the street from her home constituted a suitable remedy as referenced by the Commission in its January 28, 2016 Order on Reconsideration in this matter.  </w:t>
      </w:r>
      <w:r w:rsidRPr="00314BDB">
        <w:t xml:space="preserve">We do note, however, </w:t>
      </w:r>
      <w:r>
        <w:t xml:space="preserve">that </w:t>
      </w:r>
      <w:r w:rsidRPr="00314BDB">
        <w:t>Ms. Kreider declined that offer.</w:t>
      </w:r>
      <w:r>
        <w:t xml:space="preserve"> </w:t>
      </w:r>
    </w:p>
  </w:footnote>
  <w:footnote w:id="16">
    <w:p w:rsidR="00FF134B" w:rsidRPr="008B49EE" w:rsidRDefault="00FF134B" w:rsidP="00FF134B">
      <w:pPr>
        <w:pStyle w:val="FootnoteText"/>
        <w:ind w:left="720" w:hanging="720"/>
      </w:pPr>
      <w:r>
        <w:rPr>
          <w:rStyle w:val="FootnoteReference"/>
        </w:rPr>
        <w:footnoteRef/>
      </w:r>
      <w:r>
        <w:t xml:space="preserve"> </w:t>
      </w:r>
      <w:r>
        <w:tab/>
      </w:r>
      <w:r w:rsidRPr="008B49EE">
        <w:t>Mr. Pritchard</w:t>
      </w:r>
      <w:r>
        <w:t>, PECO Grid Operations Manager,</w:t>
      </w:r>
      <w:r w:rsidRPr="008B49EE">
        <w:t xml:space="preserve"> explained the technical workings of collecting this information.  </w:t>
      </w:r>
      <w:proofErr w:type="gramStart"/>
      <w:r w:rsidRPr="008B49EE">
        <w:t xml:space="preserve">FOF </w:t>
      </w:r>
      <w:r>
        <w:t>18</w:t>
      </w:r>
      <w:r w:rsidRPr="008B49EE">
        <w:t xml:space="preserve">-FOF </w:t>
      </w:r>
      <w:r>
        <w:t>27</w:t>
      </w:r>
      <w:r w:rsidRPr="008B49EE">
        <w:t>.</w:t>
      </w:r>
      <w:proofErr w:type="gramEnd"/>
    </w:p>
  </w:footnote>
  <w:footnote w:id="17">
    <w:p w:rsidR="00FF134B" w:rsidRPr="00FB6C07" w:rsidRDefault="00FF134B" w:rsidP="00FF134B">
      <w:pPr>
        <w:ind w:left="720" w:hanging="720"/>
      </w:pPr>
      <w:r w:rsidRPr="00FB6C07">
        <w:rPr>
          <w:rStyle w:val="FootnoteReference"/>
        </w:rPr>
        <w:footnoteRef/>
      </w:r>
      <w:r w:rsidRPr="00FB6C07">
        <w:t xml:space="preserve">  </w:t>
      </w:r>
      <w:r>
        <w:tab/>
      </w:r>
      <w:r w:rsidRPr="00FB6C07">
        <w:t>An AMSP must be licensed by the Commission</w:t>
      </w:r>
      <w:r>
        <w:t>,</w:t>
      </w:r>
      <w:r w:rsidRPr="00FB6C07">
        <w:t xml:space="preserve"> and there are not any licensed AMSP’s on PECO’s system at that time. </w:t>
      </w:r>
      <w:r>
        <w:t xml:space="preserve"> </w:t>
      </w:r>
      <w:proofErr w:type="gramStart"/>
      <w:r w:rsidRPr="00FB6C07">
        <w:t>Tr. 113.</w:t>
      </w:r>
      <w:proofErr w:type="gramEnd"/>
      <w:r w:rsidRPr="00FB6C07">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6106A"/>
    <w:multiLevelType w:val="hybridMultilevel"/>
    <w:tmpl w:val="3F6C66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EA1962"/>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CC04E34"/>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6A6D2E"/>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C51EBB"/>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33323F"/>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C81127"/>
    <w:multiLevelType w:val="hybridMultilevel"/>
    <w:tmpl w:val="97761026"/>
    <w:lvl w:ilvl="0" w:tplc="2A9032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9141FD4"/>
    <w:multiLevelType w:val="hybridMultilevel"/>
    <w:tmpl w:val="C714E898"/>
    <w:lvl w:ilvl="0" w:tplc="FC9A54DE">
      <w:start w:val="1"/>
      <w:numFmt w:val="decimal"/>
      <w:lvlText w:val="%1."/>
      <w:lvlJc w:val="left"/>
      <w:pPr>
        <w:ind w:left="19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33759E"/>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5D31733"/>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3117DD"/>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9408F0"/>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AE7383D"/>
    <w:multiLevelType w:val="hybridMultilevel"/>
    <w:tmpl w:val="00FAC548"/>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nsid w:val="503555F6"/>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88820AC"/>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2AD461E"/>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53D2176"/>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151BD4"/>
    <w:multiLevelType w:val="hybridMultilevel"/>
    <w:tmpl w:val="87AA22E8"/>
    <w:lvl w:ilvl="0" w:tplc="D85A92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05F3E66"/>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B06CB2"/>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5503FF2"/>
    <w:multiLevelType w:val="hybridMultilevel"/>
    <w:tmpl w:val="107E0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7792ED0"/>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B913DEF"/>
    <w:multiLevelType w:val="hybridMultilevel"/>
    <w:tmpl w:val="B142AA2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F437287"/>
    <w:multiLevelType w:val="hybridMultilevel"/>
    <w:tmpl w:val="B142A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1"/>
  </w:num>
  <w:num w:numId="5">
    <w:abstractNumId w:val="8"/>
  </w:num>
  <w:num w:numId="6">
    <w:abstractNumId w:val="19"/>
  </w:num>
  <w:num w:numId="7">
    <w:abstractNumId w:val="9"/>
  </w:num>
  <w:num w:numId="8">
    <w:abstractNumId w:val="4"/>
  </w:num>
  <w:num w:numId="9">
    <w:abstractNumId w:val="18"/>
  </w:num>
  <w:num w:numId="10">
    <w:abstractNumId w:val="16"/>
  </w:num>
  <w:num w:numId="11">
    <w:abstractNumId w:val="5"/>
  </w:num>
  <w:num w:numId="12">
    <w:abstractNumId w:val="23"/>
  </w:num>
  <w:num w:numId="13">
    <w:abstractNumId w:val="13"/>
  </w:num>
  <w:num w:numId="14">
    <w:abstractNumId w:val="1"/>
  </w:num>
  <w:num w:numId="15">
    <w:abstractNumId w:val="20"/>
  </w:num>
  <w:num w:numId="16">
    <w:abstractNumId w:val="0"/>
  </w:num>
  <w:num w:numId="17">
    <w:abstractNumId w:val="3"/>
  </w:num>
  <w:num w:numId="18">
    <w:abstractNumId w:val="14"/>
  </w:num>
  <w:num w:numId="19">
    <w:abstractNumId w:val="2"/>
  </w:num>
  <w:num w:numId="20">
    <w:abstractNumId w:val="21"/>
  </w:num>
  <w:num w:numId="21">
    <w:abstractNumId w:val="10"/>
  </w:num>
  <w:num w:numId="22">
    <w:abstractNumId w:val="22"/>
  </w:num>
  <w:num w:numId="23">
    <w:abstractNumId w:val="6"/>
  </w:num>
  <w:num w:numId="24">
    <w:abstractNumId w:val="17"/>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FF134B"/>
    <w:rsid w:val="001C5BA7"/>
    <w:rsid w:val="0020457B"/>
    <w:rsid w:val="00226325"/>
    <w:rsid w:val="004D0EF0"/>
    <w:rsid w:val="005D404E"/>
    <w:rsid w:val="00780AE9"/>
    <w:rsid w:val="007A0502"/>
    <w:rsid w:val="007E6283"/>
    <w:rsid w:val="008F0CFD"/>
    <w:rsid w:val="00AA3A96"/>
    <w:rsid w:val="00B31154"/>
    <w:rsid w:val="00C873E4"/>
    <w:rsid w:val="00D36396"/>
    <w:rsid w:val="00E4718E"/>
    <w:rsid w:val="00F1534A"/>
    <w:rsid w:val="00FF13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134B"/>
    <w:pPr>
      <w:widowControl w:val="0"/>
    </w:pPr>
    <w:rPr>
      <w:rFonts w:ascii="Times New Roman" w:eastAsia="Times New Roman" w:hAnsi="Times New Roman"/>
    </w:rPr>
  </w:style>
  <w:style w:type="paragraph" w:styleId="Heading4">
    <w:name w:val="heading 4"/>
    <w:basedOn w:val="Normal"/>
    <w:link w:val="Heading4Char"/>
    <w:uiPriority w:val="9"/>
    <w:qFormat/>
    <w:rsid w:val="00FF134B"/>
    <w:pPr>
      <w:widowControl/>
      <w:spacing w:before="100" w:beforeAutospacing="1" w:after="100" w:afterAutospacing="1"/>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9"/>
    <w:rsid w:val="00FF134B"/>
    <w:rPr>
      <w:rFonts w:ascii="Times New Roman" w:eastAsia="Times New Roman" w:hAnsi="Times New Roman" w:cs="Times New Roman"/>
      <w:b/>
      <w:bCs/>
      <w:sz w:val="24"/>
      <w:szCs w:val="24"/>
    </w:rPr>
  </w:style>
  <w:style w:type="character" w:styleId="FootnoteReference">
    <w:name w:val="footnote reference"/>
    <w:aliases w:val="o,fr"/>
    <w:uiPriority w:val="99"/>
    <w:rsid w:val="00FF134B"/>
    <w:rPr>
      <w:vertAlign w:val="superscript"/>
    </w:rPr>
  </w:style>
  <w:style w:type="paragraph" w:styleId="FootnoteText">
    <w:name w:val="footnote text"/>
    <w:aliases w:val="fn,ALTS FOOTNOTE,Footnote Text 2,Footnote text,FOOTNOTE,fn Char Char,fn Char,Car"/>
    <w:basedOn w:val="Normal"/>
    <w:link w:val="FootnoteTextChar"/>
    <w:uiPriority w:val="99"/>
    <w:unhideWhenUsed/>
    <w:rsid w:val="00FF134B"/>
  </w:style>
  <w:style w:type="character" w:customStyle="1" w:styleId="FootnoteTextChar">
    <w:name w:val="Footnote Text Char"/>
    <w:aliases w:val="fn Char1,ALTS FOOTNOTE Char,Footnote Text 2 Char,Footnote text Char,FOOTNOTE Char,fn Char Char Char,fn Char Char1,Car Char"/>
    <w:link w:val="FootnoteText"/>
    <w:uiPriority w:val="99"/>
    <w:rsid w:val="00FF134B"/>
    <w:rPr>
      <w:rFonts w:ascii="Times New Roman" w:eastAsia="Times New Roman" w:hAnsi="Times New Roman" w:cs="Times New Roman"/>
      <w:sz w:val="20"/>
      <w:szCs w:val="20"/>
    </w:rPr>
  </w:style>
  <w:style w:type="paragraph" w:styleId="NoSpacing">
    <w:name w:val="No Spacing"/>
    <w:uiPriority w:val="1"/>
    <w:qFormat/>
    <w:rsid w:val="00FF134B"/>
    <w:rPr>
      <w:rFonts w:ascii="Times New Roman" w:hAnsi="Times New Roman"/>
      <w:sz w:val="24"/>
    </w:rPr>
  </w:style>
  <w:style w:type="character" w:styleId="Hyperlink">
    <w:name w:val="Hyperlink"/>
    <w:rsid w:val="00FF134B"/>
    <w:rPr>
      <w:color w:val="0000FF"/>
      <w:u w:val="single"/>
    </w:rPr>
  </w:style>
  <w:style w:type="paragraph" w:styleId="ListParagraph">
    <w:name w:val="List Paragraph"/>
    <w:basedOn w:val="Normal"/>
    <w:uiPriority w:val="34"/>
    <w:qFormat/>
    <w:rsid w:val="00FF134B"/>
    <w:pPr>
      <w:widowControl/>
      <w:spacing w:after="200" w:line="276" w:lineRule="auto"/>
      <w:ind w:left="720"/>
      <w:contextualSpacing/>
    </w:pPr>
    <w:rPr>
      <w:rFonts w:ascii="Calibri" w:eastAsia="Calibri" w:hAnsi="Calibri"/>
      <w:sz w:val="22"/>
      <w:szCs w:val="22"/>
    </w:rPr>
  </w:style>
  <w:style w:type="paragraph" w:customStyle="1" w:styleId="p3">
    <w:name w:val="p3"/>
    <w:basedOn w:val="Normal"/>
    <w:rsid w:val="00FF134B"/>
    <w:pPr>
      <w:tabs>
        <w:tab w:val="left" w:pos="204"/>
      </w:tabs>
      <w:autoSpaceDE w:val="0"/>
      <w:autoSpaceDN w:val="0"/>
      <w:adjustRightInd w:val="0"/>
    </w:pPr>
    <w:rPr>
      <w:sz w:val="24"/>
      <w:szCs w:val="24"/>
    </w:rPr>
  </w:style>
  <w:style w:type="paragraph" w:styleId="Header">
    <w:name w:val="header"/>
    <w:basedOn w:val="Normal"/>
    <w:link w:val="HeaderChar"/>
    <w:uiPriority w:val="99"/>
    <w:unhideWhenUsed/>
    <w:rsid w:val="00FF134B"/>
    <w:pPr>
      <w:tabs>
        <w:tab w:val="center" w:pos="4680"/>
        <w:tab w:val="right" w:pos="9360"/>
      </w:tabs>
    </w:pPr>
  </w:style>
  <w:style w:type="character" w:customStyle="1" w:styleId="HeaderChar">
    <w:name w:val="Header Char"/>
    <w:link w:val="Header"/>
    <w:uiPriority w:val="99"/>
    <w:rsid w:val="00FF134B"/>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FF134B"/>
    <w:pPr>
      <w:tabs>
        <w:tab w:val="center" w:pos="4680"/>
        <w:tab w:val="right" w:pos="9360"/>
      </w:tabs>
    </w:pPr>
  </w:style>
  <w:style w:type="character" w:customStyle="1" w:styleId="FooterChar">
    <w:name w:val="Footer Char"/>
    <w:link w:val="Footer"/>
    <w:uiPriority w:val="99"/>
    <w:rsid w:val="00FF134B"/>
    <w:rPr>
      <w:rFonts w:ascii="Times New Roman" w:eastAsia="Times New Roman" w:hAnsi="Times New Roman" w:cs="Times New Roman"/>
      <w:sz w:val="20"/>
      <w:szCs w:val="20"/>
    </w:rPr>
  </w:style>
  <w:style w:type="paragraph" w:styleId="NormalWeb">
    <w:name w:val="Normal (Web)"/>
    <w:basedOn w:val="Normal"/>
    <w:uiPriority w:val="99"/>
    <w:semiHidden/>
    <w:unhideWhenUsed/>
    <w:rsid w:val="00FF134B"/>
    <w:pPr>
      <w:widowControl/>
      <w:spacing w:before="100" w:beforeAutospacing="1" w:after="100" w:afterAutospacing="1"/>
    </w:pPr>
    <w:rPr>
      <w:sz w:val="24"/>
      <w:szCs w:val="24"/>
    </w:rPr>
  </w:style>
  <w:style w:type="character" w:customStyle="1" w:styleId="pmterms11">
    <w:name w:val="pmterms11"/>
    <w:rsid w:val="00FF134B"/>
    <w:rPr>
      <w:b/>
      <w:bCs/>
      <w:i w:val="0"/>
      <w:iCs w:val="0"/>
      <w:color w:val="000000"/>
    </w:rPr>
  </w:style>
  <w:style w:type="character" w:customStyle="1" w:styleId="term1">
    <w:name w:val="term1"/>
    <w:rsid w:val="00FF134B"/>
    <w:rPr>
      <w:b/>
      <w:bCs/>
    </w:rPr>
  </w:style>
  <w:style w:type="paragraph" w:styleId="BalloonText">
    <w:name w:val="Balloon Text"/>
    <w:basedOn w:val="Normal"/>
    <w:link w:val="BalloonTextChar"/>
    <w:uiPriority w:val="99"/>
    <w:semiHidden/>
    <w:unhideWhenUsed/>
    <w:rsid w:val="00FF134B"/>
    <w:rPr>
      <w:rFonts w:ascii="Tahoma" w:hAnsi="Tahoma" w:cs="Tahoma"/>
      <w:sz w:val="16"/>
      <w:szCs w:val="16"/>
    </w:rPr>
  </w:style>
  <w:style w:type="character" w:customStyle="1" w:styleId="BalloonTextChar">
    <w:name w:val="Balloon Text Char"/>
    <w:link w:val="BalloonText"/>
    <w:uiPriority w:val="99"/>
    <w:semiHidden/>
    <w:rsid w:val="00FF134B"/>
    <w:rPr>
      <w:rFonts w:ascii="Tahoma" w:eastAsia="Times New Roman" w:hAnsi="Tahoma" w:cs="Tahoma"/>
      <w:sz w:val="16"/>
      <w:szCs w:val="16"/>
    </w:rPr>
  </w:style>
  <w:style w:type="paragraph" w:styleId="Revision">
    <w:name w:val="Revision"/>
    <w:hidden/>
    <w:uiPriority w:val="99"/>
    <w:semiHidden/>
    <w:rsid w:val="004D0EF0"/>
    <w:rPr>
      <w:rFonts w:ascii="Times New Roman" w:eastAsia="Times New Roman" w:hAnsi="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9443</Words>
  <Characters>53831</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Pa Public Utility Commission</Company>
  <LinksUpToDate>false</LinksUpToDate>
  <CharactersWithSpaces>63148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Heep, Darlene</dc:creator>
  <cp:lastModifiedBy>maykuta</cp:lastModifiedBy>
  <cp:revision>2</cp:revision>
  <dcterms:created xsi:type="dcterms:W3CDTF">2016-09-29T20:11:00Z</dcterms:created>
  <dcterms:modified xsi:type="dcterms:W3CDTF">2016-09-29T20:11:00Z</dcterms:modified>
</cp:coreProperties>
</file>